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8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bookmarkStart w:id="0" w:name="_GoBack"/>
      <w:bookmarkEnd w:id="0"/>
      <w:r w:rsidRPr="008254BA">
        <w:rPr>
          <w:rFonts w:ascii="Arial" w:eastAsia="Times New Roman" w:hAnsi="Arial" w:cs="Arial"/>
          <w:b/>
          <w:bCs/>
          <w:color w:val="2B2B2B"/>
        </w:rPr>
        <w:t>TITLE:</w:t>
      </w:r>
      <w:r w:rsidRPr="008254BA">
        <w:rPr>
          <w:rFonts w:ascii="Arial" w:eastAsia="Times New Roman" w:hAnsi="Arial" w:cs="Arial"/>
          <w:color w:val="2B2B2B"/>
        </w:rPr>
        <w:t xml:space="preserve"> </w:t>
      </w:r>
      <w:r w:rsidR="00001A5D" w:rsidRPr="008254BA">
        <w:rPr>
          <w:rFonts w:ascii="Arial" w:eastAsia="Times New Roman" w:hAnsi="Arial" w:cs="Arial"/>
          <w:color w:val="2B2B2B"/>
        </w:rPr>
        <w:t xml:space="preserve">  </w:t>
      </w:r>
    </w:p>
    <w:p w:rsidR="004C1710" w:rsidRPr="008254BA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Director</w:t>
      </w:r>
      <w:r w:rsidR="00D8573E" w:rsidRPr="008254BA">
        <w:rPr>
          <w:rFonts w:ascii="Arial" w:eastAsia="Times New Roman" w:hAnsi="Arial" w:cs="Arial"/>
          <w:color w:val="2B2B2B"/>
        </w:rPr>
        <w:t xml:space="preserve"> of Pharmaceutical Research Computing Center</w:t>
      </w:r>
      <w:r w:rsidRPr="008254BA">
        <w:rPr>
          <w:rFonts w:ascii="Arial" w:eastAsia="Times New Roman" w:hAnsi="Arial" w:cs="Arial"/>
          <w:color w:val="2B2B2B"/>
        </w:rPr>
        <w:t xml:space="preserve">, </w:t>
      </w:r>
      <w:r w:rsidR="00417BC4" w:rsidRPr="008254BA">
        <w:rPr>
          <w:rFonts w:ascii="Arial" w:eastAsia="Times New Roman" w:hAnsi="Arial" w:cs="Arial"/>
          <w:color w:val="2B2B2B"/>
        </w:rPr>
        <w:t xml:space="preserve">Department of </w:t>
      </w:r>
      <w:r w:rsidR="00001A5D" w:rsidRPr="008254BA">
        <w:rPr>
          <w:rFonts w:ascii="Arial" w:eastAsia="Times New Roman" w:hAnsi="Arial" w:cs="Arial"/>
          <w:color w:val="2B2B2B"/>
        </w:rPr>
        <w:t xml:space="preserve">Pharmaceutical Health Services Research </w:t>
      </w:r>
      <w:r w:rsidR="00D60256">
        <w:rPr>
          <w:rFonts w:ascii="Arial" w:eastAsia="Times New Roman" w:hAnsi="Arial" w:cs="Arial"/>
          <w:color w:val="2B2B2B"/>
        </w:rPr>
        <w:t xml:space="preserve">(Requisition number: </w:t>
      </w:r>
      <w:r w:rsidR="00D60256" w:rsidRPr="00D60256">
        <w:rPr>
          <w:rFonts w:ascii="Arial" w:eastAsia="Times New Roman" w:hAnsi="Arial" w:cs="Arial"/>
          <w:color w:val="2B2B2B"/>
        </w:rPr>
        <w:t>8763</w:t>
      </w:r>
      <w:r w:rsidR="00D60256">
        <w:rPr>
          <w:rFonts w:ascii="Arial" w:eastAsia="Times New Roman" w:hAnsi="Arial" w:cs="Arial"/>
          <w:color w:val="2B2B2B"/>
        </w:rPr>
        <w:t>)</w:t>
      </w:r>
    </w:p>
    <w:p w:rsidR="004C1710" w:rsidRPr="008254BA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b/>
          <w:bCs/>
          <w:color w:val="2B2B2B"/>
        </w:rPr>
        <w:t>JOB SUMMARY:</w:t>
      </w:r>
    </w:p>
    <w:p w:rsidR="005C22B4" w:rsidRDefault="001B3A49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Responsible for managing the daily operations of a large and dynamic Research Center providing </w:t>
      </w:r>
      <w:r w:rsidRPr="008C0B20">
        <w:rPr>
          <w:rFonts w:ascii="Arial" w:eastAsia="Times New Roman" w:hAnsi="Arial" w:cs="Arial"/>
          <w:color w:val="2B2B2B"/>
        </w:rPr>
        <w:t xml:space="preserve">unique </w:t>
      </w:r>
      <w:r w:rsidR="008C0B20" w:rsidRPr="008C0B20">
        <w:rPr>
          <w:rFonts w:ascii="Arial" w:hAnsi="Arial" w:cs="Arial"/>
          <w:lang w:val="en"/>
        </w:rPr>
        <w:t xml:space="preserve">computer programming, data management, and analytic support for health services researchers. </w:t>
      </w:r>
      <w:r w:rsidRPr="008C0B20">
        <w:rPr>
          <w:rFonts w:ascii="Arial" w:eastAsia="Times New Roman" w:hAnsi="Arial" w:cs="Arial"/>
          <w:color w:val="2B2B2B"/>
        </w:rPr>
        <w:t>Duties including</w:t>
      </w:r>
      <w:r>
        <w:rPr>
          <w:rFonts w:ascii="Arial" w:eastAsia="Times New Roman" w:hAnsi="Arial" w:cs="Arial"/>
          <w:color w:val="2B2B2B"/>
        </w:rPr>
        <w:t xml:space="preserve"> strategic planning, marketing outreach, </w:t>
      </w:r>
      <w:r w:rsidR="00DF5B4F">
        <w:rPr>
          <w:rFonts w:ascii="Arial" w:eastAsia="Times New Roman" w:hAnsi="Arial" w:cs="Arial"/>
          <w:color w:val="2B2B2B"/>
        </w:rPr>
        <w:t xml:space="preserve">administration, </w:t>
      </w:r>
      <w:r>
        <w:rPr>
          <w:rFonts w:ascii="Arial" w:eastAsia="Times New Roman" w:hAnsi="Arial" w:cs="Arial"/>
          <w:color w:val="2B2B2B"/>
        </w:rPr>
        <w:t xml:space="preserve">supervision of technical staff and working with customers to ensure their needs are met. </w:t>
      </w:r>
      <w:r w:rsidR="008C0B20">
        <w:rPr>
          <w:rFonts w:ascii="Arial" w:eastAsia="Times New Roman" w:hAnsi="Arial" w:cs="Arial"/>
          <w:color w:val="2B2B2B"/>
        </w:rPr>
        <w:t xml:space="preserve">The </w:t>
      </w:r>
      <w:r w:rsidR="005C22B4">
        <w:rPr>
          <w:rFonts w:ascii="Arial" w:eastAsia="Times New Roman" w:hAnsi="Arial" w:cs="Arial"/>
          <w:color w:val="2B2B2B"/>
        </w:rPr>
        <w:t>D</w:t>
      </w:r>
      <w:r w:rsidR="008C0B20">
        <w:rPr>
          <w:rFonts w:ascii="Arial" w:eastAsia="Times New Roman" w:hAnsi="Arial" w:cs="Arial"/>
          <w:color w:val="2B2B2B"/>
        </w:rPr>
        <w:t xml:space="preserve">irector promotes a highly productive </w:t>
      </w:r>
      <w:r w:rsidR="00DF5B4F">
        <w:rPr>
          <w:rFonts w:ascii="Arial" w:eastAsia="Times New Roman" w:hAnsi="Arial" w:cs="Arial"/>
          <w:color w:val="2B2B2B"/>
        </w:rPr>
        <w:t xml:space="preserve">and collaborative </w:t>
      </w:r>
      <w:r w:rsidR="008C0B20">
        <w:rPr>
          <w:rFonts w:ascii="Arial" w:eastAsia="Times New Roman" w:hAnsi="Arial" w:cs="Arial"/>
          <w:color w:val="2B2B2B"/>
        </w:rPr>
        <w:t xml:space="preserve">environment </w:t>
      </w:r>
      <w:r w:rsidR="00DF5B4F">
        <w:rPr>
          <w:rFonts w:ascii="Arial" w:eastAsia="Times New Roman" w:hAnsi="Arial" w:cs="Arial"/>
          <w:color w:val="2B2B2B"/>
        </w:rPr>
        <w:t xml:space="preserve">that works with large commercially and publicly funded administrative claims </w:t>
      </w:r>
      <w:r w:rsidR="00DF5B4F" w:rsidRPr="00DF5B4F">
        <w:rPr>
          <w:rFonts w:ascii="Arial" w:hAnsi="Arial" w:cs="Arial"/>
          <w:lang w:val="en"/>
        </w:rPr>
        <w:t>databases, registries, and electronic medical records.</w:t>
      </w:r>
      <w:r>
        <w:rPr>
          <w:rFonts w:ascii="Arial" w:eastAsia="Times New Roman" w:hAnsi="Arial" w:cs="Arial"/>
          <w:color w:val="2B2B2B"/>
        </w:rPr>
        <w:t xml:space="preserve"> </w:t>
      </w:r>
    </w:p>
    <w:p w:rsidR="004C1710" w:rsidRPr="008254BA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b/>
          <w:bCs/>
          <w:color w:val="2B2B2B"/>
        </w:rPr>
        <w:t>ESSENTIAL FUNCTIONS:</w:t>
      </w:r>
    </w:p>
    <w:p w:rsidR="00067DDE" w:rsidRPr="008254BA" w:rsidRDefault="00067DDE" w:rsidP="001B5C80">
      <w:pPr>
        <w:numPr>
          <w:ilvl w:val="0"/>
          <w:numId w:val="1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Serve as a liaison between PRC and the faculty and staff of the Pharmaceutical Health Services Research department, key partners and stakeholders within </w:t>
      </w:r>
      <w:r w:rsidR="008254BA">
        <w:rPr>
          <w:rFonts w:ascii="Arial" w:eastAsia="Times New Roman" w:hAnsi="Arial" w:cs="Arial"/>
          <w:color w:val="2B2B2B"/>
        </w:rPr>
        <w:t>University of Maryland, Baltimore (</w:t>
      </w:r>
      <w:r w:rsidRPr="008254BA">
        <w:rPr>
          <w:rFonts w:ascii="Arial" w:eastAsia="Times New Roman" w:hAnsi="Arial" w:cs="Arial"/>
          <w:color w:val="2B2B2B"/>
        </w:rPr>
        <w:t>UMB</w:t>
      </w:r>
      <w:r w:rsidR="008254BA">
        <w:rPr>
          <w:rFonts w:ascii="Arial" w:eastAsia="Times New Roman" w:hAnsi="Arial" w:cs="Arial"/>
          <w:color w:val="2B2B2B"/>
        </w:rPr>
        <w:t>)</w:t>
      </w:r>
      <w:r w:rsidRPr="008254BA">
        <w:rPr>
          <w:rFonts w:ascii="Arial" w:eastAsia="Times New Roman" w:hAnsi="Arial" w:cs="Arial"/>
          <w:color w:val="2B2B2B"/>
        </w:rPr>
        <w:t xml:space="preserve"> and the external research community.</w:t>
      </w:r>
    </w:p>
    <w:p w:rsidR="00067DDE" w:rsidRPr="008254BA" w:rsidRDefault="00067DDE" w:rsidP="001B5C80">
      <w:pPr>
        <w:numPr>
          <w:ilvl w:val="0"/>
          <w:numId w:val="1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Consult with and advise investigators and clients regarding study design, methodology and operationalizing con</w:t>
      </w:r>
      <w:r w:rsidR="008254BA">
        <w:rPr>
          <w:rFonts w:ascii="Arial" w:eastAsia="Times New Roman" w:hAnsi="Arial" w:cs="Arial"/>
          <w:color w:val="2B2B2B"/>
        </w:rPr>
        <w:t>cepts using selected databases</w:t>
      </w:r>
      <w:r w:rsidRPr="008254BA">
        <w:rPr>
          <w:rFonts w:ascii="Arial" w:eastAsia="Times New Roman" w:hAnsi="Arial" w:cs="Arial"/>
          <w:color w:val="2B2B2B"/>
        </w:rPr>
        <w:t>.</w:t>
      </w:r>
    </w:p>
    <w:p w:rsidR="00B96873" w:rsidRPr="008254BA" w:rsidRDefault="00B96873" w:rsidP="001B5C80">
      <w:pPr>
        <w:numPr>
          <w:ilvl w:val="0"/>
          <w:numId w:val="1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Identify growth opportunities within and outside </w:t>
      </w:r>
      <w:r w:rsidR="008254BA">
        <w:rPr>
          <w:rFonts w:ascii="Arial" w:eastAsia="Times New Roman" w:hAnsi="Arial" w:cs="Arial"/>
          <w:color w:val="2B2B2B"/>
        </w:rPr>
        <w:t>UMB</w:t>
      </w:r>
      <w:r w:rsidRPr="008254BA">
        <w:rPr>
          <w:rFonts w:ascii="Arial" w:eastAsia="Times New Roman" w:hAnsi="Arial" w:cs="Arial"/>
          <w:color w:val="2B2B2B"/>
        </w:rPr>
        <w:t xml:space="preserve"> including, but not restricted to opportunities in the pharmaceutical, consulting, and government sectors.</w:t>
      </w:r>
    </w:p>
    <w:p w:rsidR="004C1710" w:rsidRPr="008254BA" w:rsidRDefault="00067DDE" w:rsidP="001B5C80">
      <w:pPr>
        <w:numPr>
          <w:ilvl w:val="0"/>
          <w:numId w:val="1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E</w:t>
      </w:r>
      <w:r w:rsidR="004C1710" w:rsidRPr="008254BA">
        <w:rPr>
          <w:rFonts w:ascii="Arial" w:eastAsia="Times New Roman" w:hAnsi="Arial" w:cs="Arial"/>
          <w:color w:val="2B2B2B"/>
        </w:rPr>
        <w:t>stablish</w:t>
      </w:r>
      <w:r w:rsidRPr="008254BA">
        <w:rPr>
          <w:rFonts w:ascii="Arial" w:eastAsia="Times New Roman" w:hAnsi="Arial" w:cs="Arial"/>
          <w:color w:val="2B2B2B"/>
        </w:rPr>
        <w:t xml:space="preserve"> and refine </w:t>
      </w:r>
      <w:r w:rsidR="004C1710" w:rsidRPr="008254BA">
        <w:rPr>
          <w:rFonts w:ascii="Arial" w:eastAsia="Times New Roman" w:hAnsi="Arial" w:cs="Arial"/>
          <w:color w:val="2B2B2B"/>
        </w:rPr>
        <w:t>procedures concerning quality assurance, especially in the area of data analysis, data</w:t>
      </w:r>
      <w:r w:rsidRPr="008254BA">
        <w:rPr>
          <w:rFonts w:ascii="Arial" w:eastAsia="Times New Roman" w:hAnsi="Arial" w:cs="Arial"/>
          <w:color w:val="2B2B2B"/>
        </w:rPr>
        <w:t xml:space="preserve"> security</w:t>
      </w:r>
      <w:r w:rsidR="004C1710" w:rsidRPr="008254BA">
        <w:rPr>
          <w:rFonts w:ascii="Arial" w:eastAsia="Times New Roman" w:hAnsi="Arial" w:cs="Arial"/>
          <w:color w:val="2B2B2B"/>
        </w:rPr>
        <w:t xml:space="preserve"> and </w:t>
      </w:r>
      <w:r w:rsidRPr="008254BA">
        <w:rPr>
          <w:rFonts w:ascii="Arial" w:eastAsia="Times New Roman" w:hAnsi="Arial" w:cs="Arial"/>
          <w:color w:val="2B2B2B"/>
        </w:rPr>
        <w:t xml:space="preserve">work </w:t>
      </w:r>
      <w:r w:rsidR="004C1710" w:rsidRPr="008254BA">
        <w:rPr>
          <w:rFonts w:ascii="Arial" w:eastAsia="Times New Roman" w:hAnsi="Arial" w:cs="Arial"/>
          <w:color w:val="2B2B2B"/>
        </w:rPr>
        <w:t>documentation.</w:t>
      </w:r>
    </w:p>
    <w:p w:rsidR="004C1710" w:rsidRPr="008254BA" w:rsidRDefault="00067DDE" w:rsidP="001B5C80">
      <w:pPr>
        <w:numPr>
          <w:ilvl w:val="0"/>
          <w:numId w:val="2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A</w:t>
      </w:r>
      <w:r w:rsidR="004C1710" w:rsidRPr="008254BA">
        <w:rPr>
          <w:rFonts w:ascii="Arial" w:eastAsia="Times New Roman" w:hAnsi="Arial" w:cs="Arial"/>
          <w:color w:val="2B2B2B"/>
        </w:rPr>
        <w:t xml:space="preserve">ssist in the development of project estimates, </w:t>
      </w:r>
      <w:r w:rsidR="00D76330" w:rsidRPr="008254BA">
        <w:rPr>
          <w:rFonts w:ascii="Arial" w:eastAsia="Times New Roman" w:hAnsi="Arial" w:cs="Arial"/>
          <w:color w:val="2B2B2B"/>
        </w:rPr>
        <w:t xml:space="preserve">conduct </w:t>
      </w:r>
      <w:r w:rsidR="004C1710" w:rsidRPr="008254BA">
        <w:rPr>
          <w:rFonts w:ascii="Arial" w:eastAsia="Times New Roman" w:hAnsi="Arial" w:cs="Arial"/>
          <w:color w:val="2B2B2B"/>
        </w:rPr>
        <w:t>budget evaluation and</w:t>
      </w:r>
      <w:r w:rsidR="00D76330" w:rsidRPr="008254BA">
        <w:rPr>
          <w:rFonts w:ascii="Arial" w:eastAsia="Times New Roman" w:hAnsi="Arial" w:cs="Arial"/>
          <w:color w:val="2B2B2B"/>
        </w:rPr>
        <w:t xml:space="preserve"> provide</w:t>
      </w:r>
      <w:r w:rsidR="004C1710" w:rsidRPr="008254BA">
        <w:rPr>
          <w:rFonts w:ascii="Arial" w:eastAsia="Times New Roman" w:hAnsi="Arial" w:cs="Arial"/>
          <w:color w:val="2B2B2B"/>
        </w:rPr>
        <w:t xml:space="preserve"> </w:t>
      </w:r>
      <w:r w:rsidRPr="008254BA">
        <w:rPr>
          <w:rFonts w:ascii="Arial" w:eastAsia="Times New Roman" w:hAnsi="Arial" w:cs="Arial"/>
          <w:color w:val="2B2B2B"/>
        </w:rPr>
        <w:t xml:space="preserve">high-level </w:t>
      </w:r>
      <w:r w:rsidR="004C1710" w:rsidRPr="008254BA">
        <w:rPr>
          <w:rFonts w:ascii="Arial" w:eastAsia="Times New Roman" w:hAnsi="Arial" w:cs="Arial"/>
          <w:color w:val="2B2B2B"/>
        </w:rPr>
        <w:t>management of multiple projects.</w:t>
      </w:r>
    </w:p>
    <w:p w:rsidR="0082746D" w:rsidRPr="008254BA" w:rsidRDefault="0082746D" w:rsidP="001B5C80">
      <w:pPr>
        <w:numPr>
          <w:ilvl w:val="0"/>
          <w:numId w:val="3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Implement and coordinate </w:t>
      </w:r>
      <w:r w:rsidR="00067DDE" w:rsidRPr="008254BA">
        <w:rPr>
          <w:rFonts w:ascii="Arial" w:eastAsia="Times New Roman" w:hAnsi="Arial" w:cs="Arial"/>
          <w:color w:val="2B2B2B"/>
        </w:rPr>
        <w:t>procedural improvements</w:t>
      </w:r>
      <w:r w:rsidRPr="008254BA">
        <w:rPr>
          <w:rFonts w:ascii="Arial" w:eastAsia="Times New Roman" w:hAnsi="Arial" w:cs="Arial"/>
          <w:color w:val="2B2B2B"/>
        </w:rPr>
        <w:t xml:space="preserve"> in accordance with policies and procedures to improve productivity</w:t>
      </w:r>
      <w:r w:rsidR="00067DDE" w:rsidRPr="008254BA">
        <w:rPr>
          <w:rFonts w:ascii="Arial" w:eastAsia="Times New Roman" w:hAnsi="Arial" w:cs="Arial"/>
          <w:color w:val="2B2B2B"/>
        </w:rPr>
        <w:t>, quality</w:t>
      </w:r>
      <w:r w:rsidRPr="008254BA">
        <w:rPr>
          <w:rFonts w:ascii="Arial" w:eastAsia="Times New Roman" w:hAnsi="Arial" w:cs="Arial"/>
          <w:color w:val="2B2B2B"/>
        </w:rPr>
        <w:t xml:space="preserve"> and customer service.</w:t>
      </w:r>
    </w:p>
    <w:p w:rsidR="004C1710" w:rsidRPr="008254BA" w:rsidRDefault="00067DDE" w:rsidP="001B5C80">
      <w:pPr>
        <w:numPr>
          <w:ilvl w:val="0"/>
          <w:numId w:val="7"/>
        </w:numPr>
        <w:spacing w:beforeLines="100" w:before="240" w:after="100" w:afterAutospacing="1" w:line="360" w:lineRule="auto"/>
        <w:ind w:hanging="720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lastRenderedPageBreak/>
        <w:t>Help ensure that project coordinators and</w:t>
      </w:r>
      <w:r w:rsidR="0082746D" w:rsidRPr="008254BA">
        <w:rPr>
          <w:rFonts w:ascii="Arial" w:eastAsia="Times New Roman" w:hAnsi="Arial" w:cs="Arial"/>
          <w:color w:val="2B2B2B"/>
        </w:rPr>
        <w:t xml:space="preserve"> programmers </w:t>
      </w:r>
      <w:r w:rsidRPr="008254BA">
        <w:rPr>
          <w:rFonts w:ascii="Arial" w:eastAsia="Times New Roman" w:hAnsi="Arial" w:cs="Arial"/>
          <w:color w:val="2B2B2B"/>
        </w:rPr>
        <w:t>meet</w:t>
      </w:r>
      <w:r w:rsidR="0082746D" w:rsidRPr="008254BA">
        <w:rPr>
          <w:rFonts w:ascii="Arial" w:eastAsia="Times New Roman" w:hAnsi="Arial" w:cs="Arial"/>
          <w:color w:val="2B2B2B"/>
        </w:rPr>
        <w:t xml:space="preserve"> project</w:t>
      </w:r>
      <w:r w:rsidRPr="008254BA">
        <w:rPr>
          <w:rFonts w:ascii="Arial" w:eastAsia="Times New Roman" w:hAnsi="Arial" w:cs="Arial"/>
          <w:color w:val="2B2B2B"/>
        </w:rPr>
        <w:t xml:space="preserve"> deadlines,</w:t>
      </w:r>
      <w:r w:rsidR="0082746D" w:rsidRPr="008254BA">
        <w:rPr>
          <w:rFonts w:ascii="Arial" w:eastAsia="Times New Roman" w:hAnsi="Arial" w:cs="Arial"/>
          <w:color w:val="2B2B2B"/>
        </w:rPr>
        <w:t xml:space="preserve"> accomplish objectives and goals</w:t>
      </w:r>
      <w:r w:rsidRPr="008254BA">
        <w:rPr>
          <w:rFonts w:ascii="Arial" w:eastAsia="Times New Roman" w:hAnsi="Arial" w:cs="Arial"/>
          <w:color w:val="2B2B2B"/>
        </w:rPr>
        <w:t>, and satisfy their clients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4C1710" w:rsidRPr="008254BA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b/>
          <w:bCs/>
          <w:color w:val="2B2B2B"/>
        </w:rPr>
        <w:t>MINIMUM QUALIFICATIONS:</w:t>
      </w:r>
    </w:p>
    <w:p w:rsidR="00EF731C" w:rsidRPr="008254BA" w:rsidRDefault="00EF731C" w:rsidP="001B5C80">
      <w:pPr>
        <w:numPr>
          <w:ilvl w:val="0"/>
          <w:numId w:val="8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Masters degree (MPH, MS, </w:t>
      </w:r>
      <w:proofErr w:type="gramStart"/>
      <w:r w:rsidRPr="008254BA">
        <w:rPr>
          <w:rFonts w:ascii="Arial" w:eastAsia="Times New Roman" w:hAnsi="Arial" w:cs="Arial"/>
          <w:color w:val="2B2B2B"/>
        </w:rPr>
        <w:t>MBA</w:t>
      </w:r>
      <w:proofErr w:type="gramEnd"/>
      <w:r w:rsidRPr="008254BA">
        <w:rPr>
          <w:rFonts w:ascii="Arial" w:eastAsia="Times New Roman" w:hAnsi="Arial" w:cs="Arial"/>
          <w:color w:val="2B2B2B"/>
        </w:rPr>
        <w:t>) in business or health-related field</w:t>
      </w:r>
      <w:r w:rsidR="0076217D">
        <w:rPr>
          <w:rFonts w:ascii="Arial" w:eastAsia="Times New Roman" w:hAnsi="Arial" w:cs="Arial"/>
          <w:color w:val="2B2B2B"/>
        </w:rPr>
        <w:t xml:space="preserve"> is</w:t>
      </w:r>
      <w:r w:rsidRPr="008254BA">
        <w:rPr>
          <w:rFonts w:ascii="Arial" w:eastAsia="Times New Roman" w:hAnsi="Arial" w:cs="Arial"/>
          <w:color w:val="2B2B2B"/>
        </w:rPr>
        <w:t xml:space="preserve"> required.</w:t>
      </w:r>
    </w:p>
    <w:p w:rsidR="00EF731C" w:rsidRPr="008254BA" w:rsidRDefault="00EF731C" w:rsidP="001B5C80">
      <w:pPr>
        <w:numPr>
          <w:ilvl w:val="0"/>
          <w:numId w:val="8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proofErr w:type="spellStart"/>
      <w:r w:rsidRPr="008254BA">
        <w:rPr>
          <w:rFonts w:ascii="Arial" w:eastAsia="Times New Roman" w:hAnsi="Arial" w:cs="Arial"/>
          <w:color w:val="2B2B2B"/>
        </w:rPr>
        <w:t>PharmD</w:t>
      </w:r>
      <w:proofErr w:type="spellEnd"/>
      <w:r w:rsidRPr="008254BA">
        <w:rPr>
          <w:rFonts w:ascii="Arial" w:eastAsia="Times New Roman" w:hAnsi="Arial" w:cs="Arial"/>
          <w:color w:val="2B2B2B"/>
        </w:rPr>
        <w:t xml:space="preserve"> or PhD (Epidemiology, Health Services Research, Public Health or related field) </w:t>
      </w:r>
      <w:r w:rsidR="0076217D">
        <w:rPr>
          <w:rFonts w:ascii="Arial" w:eastAsia="Times New Roman" w:hAnsi="Arial" w:cs="Arial"/>
          <w:color w:val="2B2B2B"/>
        </w:rPr>
        <w:t xml:space="preserve">is </w:t>
      </w:r>
      <w:r w:rsidRPr="008254BA">
        <w:rPr>
          <w:rFonts w:ascii="Arial" w:eastAsia="Times New Roman" w:hAnsi="Arial" w:cs="Arial"/>
          <w:color w:val="2B2B2B"/>
        </w:rPr>
        <w:t>preferred.</w:t>
      </w:r>
    </w:p>
    <w:p w:rsidR="004C1710" w:rsidRPr="008254BA" w:rsidRDefault="00EF731C" w:rsidP="001B5C80">
      <w:pPr>
        <w:numPr>
          <w:ilvl w:val="0"/>
          <w:numId w:val="8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3</w:t>
      </w:r>
      <w:r w:rsidR="004C1710" w:rsidRPr="008254BA">
        <w:rPr>
          <w:rFonts w:ascii="Arial" w:eastAsia="Times New Roman" w:hAnsi="Arial" w:cs="Arial"/>
          <w:color w:val="2B2B2B"/>
        </w:rPr>
        <w:t xml:space="preserve"> year</w:t>
      </w:r>
      <w:r w:rsidRPr="008254BA">
        <w:rPr>
          <w:rFonts w:ascii="Arial" w:eastAsia="Times New Roman" w:hAnsi="Arial" w:cs="Arial"/>
          <w:color w:val="2B2B2B"/>
        </w:rPr>
        <w:t>s</w:t>
      </w:r>
      <w:r w:rsidR="004C1710" w:rsidRPr="008254BA">
        <w:rPr>
          <w:rFonts w:ascii="Arial" w:eastAsia="Times New Roman" w:hAnsi="Arial" w:cs="Arial"/>
          <w:color w:val="2B2B2B"/>
        </w:rPr>
        <w:t xml:space="preserve"> </w:t>
      </w:r>
      <w:r w:rsidRPr="008254BA">
        <w:rPr>
          <w:rFonts w:ascii="Arial" w:eastAsia="Times New Roman" w:hAnsi="Arial" w:cs="Arial"/>
          <w:color w:val="2B2B2B"/>
        </w:rPr>
        <w:t xml:space="preserve">of </w:t>
      </w:r>
      <w:r w:rsidR="004C1710" w:rsidRPr="008254BA">
        <w:rPr>
          <w:rFonts w:ascii="Arial" w:eastAsia="Times New Roman" w:hAnsi="Arial" w:cs="Arial"/>
          <w:color w:val="2B2B2B"/>
        </w:rPr>
        <w:t>experience at a management/leadership level</w:t>
      </w:r>
      <w:r w:rsidR="0076217D">
        <w:rPr>
          <w:rFonts w:ascii="Arial" w:eastAsia="Times New Roman" w:hAnsi="Arial" w:cs="Arial"/>
          <w:color w:val="2B2B2B"/>
        </w:rPr>
        <w:t xml:space="preserve"> is</w:t>
      </w:r>
      <w:r w:rsidRPr="008254BA">
        <w:rPr>
          <w:rFonts w:ascii="Arial" w:eastAsia="Times New Roman" w:hAnsi="Arial" w:cs="Arial"/>
          <w:color w:val="2B2B2B"/>
        </w:rPr>
        <w:t xml:space="preserve">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EF731C" w:rsidRPr="008254BA" w:rsidRDefault="00EF731C" w:rsidP="001B5C80">
      <w:pPr>
        <w:numPr>
          <w:ilvl w:val="0"/>
          <w:numId w:val="8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2 year</w:t>
      </w:r>
      <w:r w:rsidR="008254BA">
        <w:rPr>
          <w:rFonts w:ascii="Arial" w:eastAsia="Times New Roman" w:hAnsi="Arial" w:cs="Arial"/>
          <w:color w:val="2B2B2B"/>
        </w:rPr>
        <w:t>s</w:t>
      </w:r>
      <w:r w:rsidRPr="008254BA">
        <w:rPr>
          <w:rFonts w:ascii="Arial" w:eastAsia="Times New Roman" w:hAnsi="Arial" w:cs="Arial"/>
          <w:color w:val="2B2B2B"/>
        </w:rPr>
        <w:t xml:space="preserve"> of research experience</w:t>
      </w:r>
      <w:r w:rsidR="0076217D">
        <w:rPr>
          <w:rFonts w:ascii="Arial" w:eastAsia="Times New Roman" w:hAnsi="Arial" w:cs="Arial"/>
          <w:color w:val="2B2B2B"/>
        </w:rPr>
        <w:t xml:space="preserve"> is</w:t>
      </w:r>
      <w:r w:rsidRPr="008254BA">
        <w:rPr>
          <w:rFonts w:ascii="Arial" w:eastAsia="Times New Roman" w:hAnsi="Arial" w:cs="Arial"/>
          <w:color w:val="2B2B2B"/>
        </w:rPr>
        <w:t xml:space="preserve"> preferred.</w:t>
      </w:r>
    </w:p>
    <w:p w:rsidR="004C1710" w:rsidRPr="008254BA" w:rsidRDefault="004C1710" w:rsidP="004C1710">
      <w:pPr>
        <w:spacing w:before="100" w:beforeAutospacing="1" w:after="100" w:afterAutospacing="1" w:line="408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b/>
          <w:bCs/>
          <w:color w:val="2B2B2B"/>
        </w:rPr>
        <w:t>KNOWLEDGE, SKILLS, AND ABILITIES:</w:t>
      </w:r>
    </w:p>
    <w:p w:rsidR="00B96873" w:rsidRPr="008254BA" w:rsidRDefault="00DF6B02" w:rsidP="001B5C80">
      <w:pPr>
        <w:numPr>
          <w:ilvl w:val="0"/>
          <w:numId w:val="9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Knowledge of</w:t>
      </w:r>
      <w:r w:rsidR="00C40E78" w:rsidRPr="008254BA">
        <w:rPr>
          <w:rFonts w:ascii="Arial" w:eastAsia="Times New Roman" w:hAnsi="Arial" w:cs="Arial"/>
          <w:color w:val="2B2B2B"/>
        </w:rPr>
        <w:t xml:space="preserve"> </w:t>
      </w:r>
      <w:r w:rsidR="00B96873" w:rsidRPr="008254BA">
        <w:rPr>
          <w:rFonts w:ascii="Arial" w:eastAsia="Times New Roman" w:hAnsi="Arial" w:cs="Arial"/>
          <w:color w:val="2B2B2B"/>
        </w:rPr>
        <w:t>business operations and demonstrated track record of identifying growth opportunities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B96873" w:rsidRPr="008254BA">
        <w:rPr>
          <w:rFonts w:ascii="Arial" w:eastAsia="Times New Roman" w:hAnsi="Arial" w:cs="Arial"/>
          <w:color w:val="2B2B2B"/>
        </w:rPr>
        <w:t xml:space="preserve">.  </w:t>
      </w:r>
    </w:p>
    <w:p w:rsidR="004C1710" w:rsidRPr="008254BA" w:rsidRDefault="00B96873" w:rsidP="001B5C80">
      <w:pPr>
        <w:numPr>
          <w:ilvl w:val="0"/>
          <w:numId w:val="9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Familiarity with </w:t>
      </w:r>
      <w:proofErr w:type="spellStart"/>
      <w:r w:rsidR="00C40E78" w:rsidRPr="008254BA">
        <w:rPr>
          <w:rFonts w:ascii="Arial" w:eastAsia="Times New Roman" w:hAnsi="Arial" w:cs="Arial"/>
          <w:color w:val="2B2B2B"/>
        </w:rPr>
        <w:t>pharmacoepidemiology</w:t>
      </w:r>
      <w:proofErr w:type="spellEnd"/>
      <w:r w:rsidR="00C40E78" w:rsidRPr="008254BA">
        <w:rPr>
          <w:rFonts w:ascii="Arial" w:eastAsia="Times New Roman" w:hAnsi="Arial" w:cs="Arial"/>
          <w:color w:val="2B2B2B"/>
        </w:rPr>
        <w:t>,</w:t>
      </w:r>
      <w:r w:rsidR="00417BC4" w:rsidRPr="008254BA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417BC4" w:rsidRPr="008254BA">
        <w:rPr>
          <w:rFonts w:ascii="Arial" w:eastAsia="Times New Roman" w:hAnsi="Arial" w:cs="Arial"/>
          <w:color w:val="2B2B2B"/>
        </w:rPr>
        <w:t>pharmacoeconomics</w:t>
      </w:r>
      <w:proofErr w:type="spellEnd"/>
      <w:r w:rsidR="00417BC4" w:rsidRPr="008254BA">
        <w:rPr>
          <w:rFonts w:ascii="Arial" w:eastAsia="Times New Roman" w:hAnsi="Arial" w:cs="Arial"/>
          <w:color w:val="2B2B2B"/>
        </w:rPr>
        <w:t>,</w:t>
      </w:r>
      <w:r w:rsidR="00DF6B02" w:rsidRPr="008254BA">
        <w:rPr>
          <w:rFonts w:ascii="Arial" w:eastAsia="Times New Roman" w:hAnsi="Arial" w:cs="Arial"/>
          <w:color w:val="2B2B2B"/>
        </w:rPr>
        <w:t xml:space="preserve"> </w:t>
      </w:r>
      <w:r w:rsidR="008B5E35" w:rsidRPr="008254BA">
        <w:rPr>
          <w:rFonts w:ascii="Arial" w:eastAsia="Times New Roman" w:hAnsi="Arial" w:cs="Arial"/>
          <w:color w:val="2B2B2B"/>
        </w:rPr>
        <w:t xml:space="preserve">health services </w:t>
      </w:r>
      <w:r w:rsidR="00DF6B02" w:rsidRPr="008254BA">
        <w:rPr>
          <w:rFonts w:ascii="Arial" w:eastAsia="Times New Roman" w:hAnsi="Arial" w:cs="Arial"/>
          <w:color w:val="2B2B2B"/>
        </w:rPr>
        <w:t>research,</w:t>
      </w:r>
      <w:r w:rsidR="00C40E78" w:rsidRPr="008254BA">
        <w:rPr>
          <w:rFonts w:ascii="Arial" w:eastAsia="Times New Roman" w:hAnsi="Arial" w:cs="Arial"/>
          <w:color w:val="2B2B2B"/>
        </w:rPr>
        <w:t xml:space="preserve"> </w:t>
      </w:r>
      <w:r w:rsidR="00DF6B02" w:rsidRPr="008254BA">
        <w:rPr>
          <w:rFonts w:ascii="Arial" w:eastAsia="Times New Roman" w:hAnsi="Arial" w:cs="Arial"/>
          <w:color w:val="2B2B2B"/>
        </w:rPr>
        <w:t>methodology, study design, descriptive &amp; inferential statistics, and</w:t>
      </w:r>
      <w:r w:rsidRPr="008254BA">
        <w:rPr>
          <w:rFonts w:ascii="Arial" w:eastAsia="Times New Roman" w:hAnsi="Arial" w:cs="Arial"/>
          <w:color w:val="2B2B2B"/>
        </w:rPr>
        <w:t>/or</w:t>
      </w:r>
      <w:r w:rsidR="00DF6B02" w:rsidRPr="008254BA">
        <w:rPr>
          <w:rFonts w:ascii="Arial" w:eastAsia="Times New Roman" w:hAnsi="Arial" w:cs="Arial"/>
          <w:color w:val="2B2B2B"/>
        </w:rPr>
        <w:t xml:space="preserve"> biomedical sciences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D72B18" w:rsidRPr="008254BA" w:rsidRDefault="00D72B18" w:rsidP="001B5C80">
      <w:pPr>
        <w:numPr>
          <w:ilvl w:val="0"/>
          <w:numId w:val="12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 xml:space="preserve">Knowledge of relevant accreditation, certification and documentation of requirements </w:t>
      </w:r>
      <w:r w:rsidR="00D76330" w:rsidRPr="008254BA">
        <w:rPr>
          <w:rFonts w:ascii="Arial" w:eastAsia="Times New Roman" w:hAnsi="Arial" w:cs="Arial"/>
          <w:color w:val="2B2B2B"/>
        </w:rPr>
        <w:t>typical of research projects</w:t>
      </w:r>
      <w:r w:rsidRPr="008254BA">
        <w:rPr>
          <w:rFonts w:ascii="Arial" w:eastAsia="Times New Roman" w:hAnsi="Arial" w:cs="Arial"/>
          <w:color w:val="2B2B2B"/>
        </w:rPr>
        <w:t xml:space="preserve"> (e.g., </w:t>
      </w:r>
      <w:r w:rsidR="00067DDE" w:rsidRPr="008254BA">
        <w:rPr>
          <w:rFonts w:ascii="Arial" w:eastAsia="Times New Roman" w:hAnsi="Arial" w:cs="Arial"/>
          <w:color w:val="2B2B2B"/>
        </w:rPr>
        <w:t xml:space="preserve">IRB, </w:t>
      </w:r>
      <w:r w:rsidRPr="008254BA">
        <w:rPr>
          <w:rFonts w:ascii="Arial" w:eastAsia="Times New Roman" w:hAnsi="Arial" w:cs="Arial"/>
          <w:color w:val="2B2B2B"/>
        </w:rPr>
        <w:t xml:space="preserve">HIPAA, </w:t>
      </w:r>
      <w:r w:rsidR="00067DDE" w:rsidRPr="008254BA">
        <w:rPr>
          <w:rFonts w:ascii="Arial" w:eastAsia="Times New Roman" w:hAnsi="Arial" w:cs="Arial"/>
          <w:color w:val="2B2B2B"/>
        </w:rPr>
        <w:t xml:space="preserve">DUA, </w:t>
      </w:r>
      <w:proofErr w:type="gramStart"/>
      <w:r w:rsidR="00067DDE" w:rsidRPr="008254BA">
        <w:rPr>
          <w:rFonts w:ascii="Arial" w:eastAsia="Times New Roman" w:hAnsi="Arial" w:cs="Arial"/>
          <w:color w:val="2B2B2B"/>
        </w:rPr>
        <w:t>MOU</w:t>
      </w:r>
      <w:proofErr w:type="gramEnd"/>
      <w:r w:rsidR="00F11573" w:rsidRPr="008254BA">
        <w:rPr>
          <w:rFonts w:ascii="Arial" w:eastAsia="Times New Roman" w:hAnsi="Arial" w:cs="Arial"/>
          <w:color w:val="2B2B2B"/>
        </w:rPr>
        <w:t>)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AE0210" w:rsidRPr="008254BA">
        <w:rPr>
          <w:rFonts w:ascii="Arial" w:eastAsia="Times New Roman" w:hAnsi="Arial" w:cs="Arial"/>
          <w:color w:val="2B2B2B"/>
        </w:rPr>
        <w:t>.</w:t>
      </w:r>
    </w:p>
    <w:p w:rsidR="004C1710" w:rsidRPr="008254BA" w:rsidRDefault="00D72B18" w:rsidP="001B5C80">
      <w:pPr>
        <w:numPr>
          <w:ilvl w:val="0"/>
          <w:numId w:val="13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Experience with large administrative claims databases including Medicare, Medicaid and commercial and other secondary databases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4C1710" w:rsidRPr="008254BA" w:rsidRDefault="00DF6B02" w:rsidP="001B5C80">
      <w:pPr>
        <w:numPr>
          <w:ilvl w:val="0"/>
          <w:numId w:val="15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Ability to establish goals, structures and processes necessary to implement a project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D72B18" w:rsidRPr="008254BA" w:rsidRDefault="00B96873" w:rsidP="001B5C80">
      <w:pPr>
        <w:numPr>
          <w:ilvl w:val="0"/>
          <w:numId w:val="15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Prior experience</w:t>
      </w:r>
      <w:r w:rsidR="008254BA">
        <w:rPr>
          <w:rFonts w:ascii="Arial" w:eastAsia="Times New Roman" w:hAnsi="Arial" w:cs="Arial"/>
          <w:color w:val="2B2B2B"/>
        </w:rPr>
        <w:t xml:space="preserve"> or familiarity</w:t>
      </w:r>
      <w:r w:rsidRPr="008254BA">
        <w:rPr>
          <w:rFonts w:ascii="Arial" w:eastAsia="Times New Roman" w:hAnsi="Arial" w:cs="Arial"/>
          <w:color w:val="2B2B2B"/>
        </w:rPr>
        <w:t xml:space="preserve"> with</w:t>
      </w:r>
      <w:r w:rsidR="00D72B18" w:rsidRPr="008254BA">
        <w:rPr>
          <w:rFonts w:ascii="Arial" w:eastAsia="Times New Roman" w:hAnsi="Arial" w:cs="Arial"/>
          <w:color w:val="2B2B2B"/>
        </w:rPr>
        <w:t xml:space="preserve"> SAS</w:t>
      </w:r>
      <w:r w:rsidR="00FF5ECB" w:rsidRPr="008254BA">
        <w:rPr>
          <w:rFonts w:ascii="Arial" w:eastAsia="Times New Roman" w:hAnsi="Arial" w:cs="Arial"/>
          <w:color w:val="2B2B2B"/>
        </w:rPr>
        <w:t>,</w:t>
      </w:r>
      <w:r w:rsidRPr="008254BA">
        <w:rPr>
          <w:rFonts w:ascii="Arial" w:eastAsia="Times New Roman" w:hAnsi="Arial" w:cs="Arial"/>
          <w:color w:val="2B2B2B"/>
        </w:rPr>
        <w:t xml:space="preserve"> STATA, MATLAB, or R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D72B18" w:rsidRPr="008254BA">
        <w:rPr>
          <w:rFonts w:ascii="Arial" w:eastAsia="Times New Roman" w:hAnsi="Arial" w:cs="Arial"/>
          <w:color w:val="2B2B2B"/>
        </w:rPr>
        <w:t>.</w:t>
      </w:r>
    </w:p>
    <w:p w:rsidR="004C1710" w:rsidRPr="008254BA" w:rsidRDefault="00D72B18" w:rsidP="001B5C80">
      <w:pPr>
        <w:numPr>
          <w:ilvl w:val="0"/>
          <w:numId w:val="17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Leadership, coaching and teambuilding skills needed to strengthen and cultivate relationships</w:t>
      </w:r>
      <w:r w:rsidR="008254BA">
        <w:rPr>
          <w:rFonts w:ascii="Arial" w:eastAsia="Times New Roman" w:hAnsi="Arial" w:cs="Arial"/>
          <w:color w:val="2B2B2B"/>
        </w:rPr>
        <w:t xml:space="preserve"> are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4C1710" w:rsidRPr="008254BA" w:rsidRDefault="00D72B18" w:rsidP="001B5C80">
      <w:pPr>
        <w:numPr>
          <w:ilvl w:val="0"/>
          <w:numId w:val="20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Ability to prioritize ongoing and new projects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067DDE" w:rsidRPr="008254BA" w:rsidRDefault="00067DDE" w:rsidP="001B5C80">
      <w:pPr>
        <w:numPr>
          <w:ilvl w:val="0"/>
          <w:numId w:val="20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lastRenderedPageBreak/>
        <w:t>Ability to develop 5-year plans for the stability and growth of the center</w:t>
      </w:r>
      <w:r w:rsidR="008254BA">
        <w:rPr>
          <w:rFonts w:ascii="Arial" w:eastAsia="Times New Roman" w:hAnsi="Arial" w:cs="Arial"/>
          <w:color w:val="2B2B2B"/>
        </w:rPr>
        <w:t xml:space="preserve"> is required</w:t>
      </w:r>
      <w:r w:rsidRPr="008254BA">
        <w:rPr>
          <w:rFonts w:ascii="Arial" w:eastAsia="Times New Roman" w:hAnsi="Arial" w:cs="Arial"/>
          <w:color w:val="2B2B2B"/>
        </w:rPr>
        <w:t>.</w:t>
      </w:r>
    </w:p>
    <w:p w:rsidR="004C1710" w:rsidRDefault="00B96873" w:rsidP="001B5C80">
      <w:pPr>
        <w:numPr>
          <w:ilvl w:val="0"/>
          <w:numId w:val="21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Excellent teambuilding, o</w:t>
      </w:r>
      <w:r w:rsidR="00D72B18" w:rsidRPr="008254BA">
        <w:rPr>
          <w:rFonts w:ascii="Arial" w:eastAsia="Times New Roman" w:hAnsi="Arial" w:cs="Arial"/>
          <w:color w:val="2B2B2B"/>
        </w:rPr>
        <w:t>ral/written communication, presentation and interpersonal skills</w:t>
      </w:r>
      <w:r w:rsidR="008254BA">
        <w:rPr>
          <w:rFonts w:ascii="Arial" w:eastAsia="Times New Roman" w:hAnsi="Arial" w:cs="Arial"/>
          <w:color w:val="2B2B2B"/>
        </w:rPr>
        <w:t xml:space="preserve"> are required</w:t>
      </w:r>
      <w:r w:rsidR="004C1710" w:rsidRPr="008254BA">
        <w:rPr>
          <w:rFonts w:ascii="Arial" w:eastAsia="Times New Roman" w:hAnsi="Arial" w:cs="Arial"/>
          <w:color w:val="2B2B2B"/>
        </w:rPr>
        <w:t>.</w:t>
      </w:r>
    </w:p>
    <w:p w:rsidR="008254BA" w:rsidRDefault="008254BA" w:rsidP="001B5C80">
      <w:pPr>
        <w:numPr>
          <w:ilvl w:val="0"/>
          <w:numId w:val="21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Knowledge of medical conditions and diseases, treatments and pharmaceutical therapies</w:t>
      </w:r>
      <w:r>
        <w:rPr>
          <w:rFonts w:ascii="Arial" w:eastAsia="Times New Roman" w:hAnsi="Arial" w:cs="Arial"/>
          <w:color w:val="2B2B2B"/>
        </w:rPr>
        <w:t xml:space="preserve"> is</w:t>
      </w:r>
      <w:r w:rsidRPr="008254BA">
        <w:rPr>
          <w:rFonts w:ascii="Arial" w:eastAsia="Times New Roman" w:hAnsi="Arial" w:cs="Arial"/>
          <w:color w:val="2B2B2B"/>
        </w:rPr>
        <w:t xml:space="preserve"> preferred.</w:t>
      </w:r>
    </w:p>
    <w:p w:rsidR="008254BA" w:rsidRPr="008254BA" w:rsidRDefault="008254BA" w:rsidP="001B5C80">
      <w:pPr>
        <w:numPr>
          <w:ilvl w:val="0"/>
          <w:numId w:val="21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  <w:r w:rsidRPr="008254BA">
        <w:rPr>
          <w:rFonts w:ascii="Arial" w:eastAsia="Times New Roman" w:hAnsi="Arial" w:cs="Arial"/>
          <w:color w:val="2B2B2B"/>
        </w:rPr>
        <w:t>Working knowledge of CPT, HCPCS, ICD-9 diagnosis codes and National Drug Codes is preferred.</w:t>
      </w:r>
    </w:p>
    <w:p w:rsidR="008254BA" w:rsidRPr="008254BA" w:rsidRDefault="008254BA" w:rsidP="001B5C80">
      <w:pPr>
        <w:numPr>
          <w:ilvl w:val="0"/>
          <w:numId w:val="21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</w:p>
    <w:p w:rsidR="008254BA" w:rsidRPr="008254BA" w:rsidRDefault="008254BA" w:rsidP="001B5C80">
      <w:pPr>
        <w:numPr>
          <w:ilvl w:val="0"/>
          <w:numId w:val="21"/>
        </w:numPr>
        <w:spacing w:beforeLines="100" w:before="240" w:after="100" w:afterAutospacing="1" w:line="360" w:lineRule="auto"/>
        <w:rPr>
          <w:rFonts w:ascii="Arial" w:eastAsia="Times New Roman" w:hAnsi="Arial" w:cs="Arial"/>
          <w:color w:val="2B2B2B"/>
        </w:rPr>
      </w:pPr>
    </w:p>
    <w:p w:rsidR="009B44AA" w:rsidRPr="008254BA" w:rsidRDefault="009B44AA"/>
    <w:sectPr w:rsidR="009B44AA" w:rsidRPr="008254BA" w:rsidSect="00D9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abstractNum w:abstractNumId="0">
    <w:nsid w:val="00643B52"/>
    <w:multiLevelType w:val="multilevel"/>
    <w:tmpl w:val="F2C8A21C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85613"/>
    <w:multiLevelType w:val="multilevel"/>
    <w:tmpl w:val="99F24F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678F"/>
    <w:multiLevelType w:val="multilevel"/>
    <w:tmpl w:val="4CE4421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6426"/>
    <w:multiLevelType w:val="multilevel"/>
    <w:tmpl w:val="BCE8AD6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172EF"/>
    <w:multiLevelType w:val="multilevel"/>
    <w:tmpl w:val="0E90E674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30652"/>
    <w:multiLevelType w:val="multilevel"/>
    <w:tmpl w:val="349A5580"/>
    <w:lvl w:ilvl="0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26770"/>
    <w:multiLevelType w:val="multilevel"/>
    <w:tmpl w:val="E6C0D58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85AA9"/>
    <w:multiLevelType w:val="multilevel"/>
    <w:tmpl w:val="B71E9630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61614"/>
    <w:multiLevelType w:val="multilevel"/>
    <w:tmpl w:val="801E66C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271CC"/>
    <w:multiLevelType w:val="multilevel"/>
    <w:tmpl w:val="F56021C8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87C10"/>
    <w:multiLevelType w:val="multilevel"/>
    <w:tmpl w:val="AD8EAD8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726DC"/>
    <w:multiLevelType w:val="multilevel"/>
    <w:tmpl w:val="0314961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D37BF"/>
    <w:multiLevelType w:val="multilevel"/>
    <w:tmpl w:val="B726D64A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9283E"/>
    <w:multiLevelType w:val="multilevel"/>
    <w:tmpl w:val="3A08C89E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63CF0"/>
    <w:multiLevelType w:val="multilevel"/>
    <w:tmpl w:val="F0663A2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13EB4"/>
    <w:multiLevelType w:val="multilevel"/>
    <w:tmpl w:val="9A704E72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1032FB"/>
    <w:multiLevelType w:val="multilevel"/>
    <w:tmpl w:val="E86AB44E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8056A"/>
    <w:multiLevelType w:val="multilevel"/>
    <w:tmpl w:val="BFC098D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B0B50"/>
    <w:multiLevelType w:val="multilevel"/>
    <w:tmpl w:val="7CECE4B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81898"/>
    <w:multiLevelType w:val="multilevel"/>
    <w:tmpl w:val="488C8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E0660"/>
    <w:multiLevelType w:val="multilevel"/>
    <w:tmpl w:val="947603F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1"/>
  </w:num>
  <w:num w:numId="11">
    <w:abstractNumId w:val="16"/>
  </w:num>
  <w:num w:numId="12">
    <w:abstractNumId w:val="15"/>
  </w:num>
  <w:num w:numId="13">
    <w:abstractNumId w:val="18"/>
  </w:num>
  <w:num w:numId="14">
    <w:abstractNumId w:val="13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8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10"/>
    <w:rsid w:val="00001A5D"/>
    <w:rsid w:val="00067DDE"/>
    <w:rsid w:val="00087E84"/>
    <w:rsid w:val="00147477"/>
    <w:rsid w:val="001B3A49"/>
    <w:rsid w:val="001B5C80"/>
    <w:rsid w:val="00251A9B"/>
    <w:rsid w:val="002A3C10"/>
    <w:rsid w:val="002B1358"/>
    <w:rsid w:val="00396727"/>
    <w:rsid w:val="00417BC4"/>
    <w:rsid w:val="004C1710"/>
    <w:rsid w:val="004C1B2A"/>
    <w:rsid w:val="005C22B4"/>
    <w:rsid w:val="006115B1"/>
    <w:rsid w:val="0061252C"/>
    <w:rsid w:val="00632E66"/>
    <w:rsid w:val="0076217D"/>
    <w:rsid w:val="008254BA"/>
    <w:rsid w:val="0082746D"/>
    <w:rsid w:val="00854D2D"/>
    <w:rsid w:val="008B5E35"/>
    <w:rsid w:val="008C0B20"/>
    <w:rsid w:val="008D457D"/>
    <w:rsid w:val="009104E4"/>
    <w:rsid w:val="00951BA2"/>
    <w:rsid w:val="0097531E"/>
    <w:rsid w:val="009B44AA"/>
    <w:rsid w:val="00AE0210"/>
    <w:rsid w:val="00AE64BA"/>
    <w:rsid w:val="00B30A88"/>
    <w:rsid w:val="00B33F51"/>
    <w:rsid w:val="00B37184"/>
    <w:rsid w:val="00B821E1"/>
    <w:rsid w:val="00B96873"/>
    <w:rsid w:val="00C40E78"/>
    <w:rsid w:val="00C8365B"/>
    <w:rsid w:val="00C90095"/>
    <w:rsid w:val="00D60256"/>
    <w:rsid w:val="00D72B18"/>
    <w:rsid w:val="00D76330"/>
    <w:rsid w:val="00D8573E"/>
    <w:rsid w:val="00D93076"/>
    <w:rsid w:val="00DF5B4F"/>
    <w:rsid w:val="00DF6B02"/>
    <w:rsid w:val="00EF731C"/>
    <w:rsid w:val="00F11573"/>
    <w:rsid w:val="00F53940"/>
    <w:rsid w:val="00FC7B12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B68A-B149-422E-B21B-AC46B3CB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VanOrder, Jody</dc:creator>
  <cp:lastModifiedBy>Bruce, Marian</cp:lastModifiedBy>
  <cp:revision>2</cp:revision>
  <dcterms:created xsi:type="dcterms:W3CDTF">2014-04-17T18:23:00Z</dcterms:created>
  <dcterms:modified xsi:type="dcterms:W3CDTF">2014-04-17T18:23:00Z</dcterms:modified>
</cp:coreProperties>
</file>