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65" w:rsidRDefault="00696665" w:rsidP="00696665">
      <w:pPr>
        <w:spacing w:after="0" w:line="360" w:lineRule="exact"/>
        <w:jc w:val="center"/>
        <w:rPr>
          <w:rFonts w:ascii="Verdana" w:eastAsia="Times New Roman" w:hAnsi="Verdana" w:cs="Arial"/>
          <w:color w:val="000000" w:themeColor="text1"/>
          <w:sz w:val="24"/>
          <w:szCs w:val="18"/>
          <w:lang w:val="en"/>
        </w:rPr>
      </w:pPr>
      <w:r>
        <w:rPr>
          <w:rFonts w:ascii="Verdana" w:eastAsia="Times New Roman" w:hAnsi="Verdana" w:cs="Arial"/>
          <w:b/>
          <w:bCs/>
          <w:color w:val="000000" w:themeColor="text1"/>
          <w:sz w:val="24"/>
          <w:szCs w:val="18"/>
          <w:lang w:val="en"/>
        </w:rPr>
        <w:br/>
      </w:r>
      <w:bookmarkStart w:id="0" w:name="_GoBack"/>
      <w:bookmarkEnd w:id="0"/>
      <w:r>
        <w:rPr>
          <w:rFonts w:ascii="Times New Roman" w:hAnsi="Times New Roman" w:cs="Times New Roman"/>
          <w:noProof/>
          <w:sz w:val="24"/>
          <w:szCs w:val="24"/>
        </w:rPr>
        <w:drawing>
          <wp:anchor distT="0" distB="0" distL="114300" distR="114300" simplePos="0" relativeHeight="251664384" behindDoc="0" locked="0" layoutInCell="1" allowOverlap="1" wp14:anchorId="71A0E07E" wp14:editId="43D146B2">
            <wp:simplePos x="0" y="0"/>
            <wp:positionH relativeFrom="margin">
              <wp:align>left</wp:align>
            </wp:positionH>
            <wp:positionV relativeFrom="paragraph">
              <wp:posOffset>588</wp:posOffset>
            </wp:positionV>
            <wp:extent cx="6088380" cy="482647"/>
            <wp:effectExtent l="0" t="0" r="7620" b="0"/>
            <wp:wrapSquare wrapText="bothSides"/>
            <wp:docPr id="3" name="Picture 7" descr="From the Office of the Commissi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the Office of the Commissioner.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088380" cy="482647"/>
                    </a:xfrm>
                    <a:prstGeom prst="rect">
                      <a:avLst/>
                    </a:prstGeom>
                    <a:noFill/>
                    <a:ln w="9525">
                      <a:noFill/>
                      <a:miter lim="800000"/>
                      <a:headEnd/>
                      <a:tailEnd/>
                    </a:ln>
                  </pic:spPr>
                </pic:pic>
              </a:graphicData>
            </a:graphic>
            <wp14:sizeRelH relativeFrom="margin">
              <wp14:pctWidth>0</wp14:pctWidth>
            </wp14:sizeRelH>
          </wp:anchor>
        </w:drawing>
      </w:r>
      <w:r w:rsidRPr="00C43C19">
        <w:rPr>
          <w:rFonts w:ascii="Verdana" w:eastAsia="Times New Roman" w:hAnsi="Verdana" w:cs="Arial"/>
          <w:b/>
          <w:bCs/>
          <w:color w:val="000000" w:themeColor="text1"/>
          <w:sz w:val="24"/>
          <w:szCs w:val="18"/>
          <w:lang w:val="en"/>
        </w:rPr>
        <w:t xml:space="preserve">Job </w:t>
      </w:r>
      <w:r>
        <w:rPr>
          <w:rFonts w:ascii="Verdana" w:eastAsia="Times New Roman" w:hAnsi="Verdana" w:cs="Arial"/>
          <w:b/>
          <w:bCs/>
          <w:color w:val="000000" w:themeColor="text1"/>
          <w:sz w:val="24"/>
          <w:szCs w:val="18"/>
          <w:lang w:val="en"/>
        </w:rPr>
        <w:t>Opening</w:t>
      </w:r>
      <w:r w:rsidRPr="00C43C19">
        <w:rPr>
          <w:rFonts w:ascii="Verdana" w:eastAsia="Times New Roman" w:hAnsi="Verdana" w:cs="Arial"/>
          <w:b/>
          <w:bCs/>
          <w:color w:val="000000" w:themeColor="text1"/>
          <w:sz w:val="24"/>
          <w:szCs w:val="18"/>
          <w:lang w:val="en"/>
        </w:rPr>
        <w:t xml:space="preserve">: </w:t>
      </w:r>
      <w:r>
        <w:rPr>
          <w:rFonts w:ascii="Verdana" w:eastAsia="Times New Roman" w:hAnsi="Verdana" w:cs="Arial"/>
          <w:b/>
          <w:bCs/>
          <w:color w:val="000000" w:themeColor="text1"/>
          <w:sz w:val="24"/>
          <w:szCs w:val="18"/>
          <w:lang w:val="en"/>
        </w:rPr>
        <w:br/>
      </w:r>
      <w:r w:rsidRPr="00C43C19">
        <w:rPr>
          <w:rFonts w:ascii="Verdana" w:eastAsia="Times New Roman" w:hAnsi="Verdana" w:cs="Arial"/>
          <w:color w:val="000000" w:themeColor="text1"/>
          <w:sz w:val="24"/>
          <w:szCs w:val="18"/>
          <w:lang w:val="en"/>
        </w:rPr>
        <w:t xml:space="preserve">Associate Commissioner </w:t>
      </w:r>
      <w:r>
        <w:rPr>
          <w:rFonts w:ascii="Verdana" w:eastAsia="Times New Roman" w:hAnsi="Verdana" w:cs="Arial"/>
          <w:color w:val="000000" w:themeColor="text1"/>
          <w:sz w:val="24"/>
          <w:szCs w:val="18"/>
          <w:lang w:val="en"/>
        </w:rPr>
        <w:t xml:space="preserve">for Employment and Unemployment </w:t>
      </w:r>
      <w:r w:rsidRPr="00C43C19">
        <w:rPr>
          <w:rFonts w:ascii="Verdana" w:eastAsia="Times New Roman" w:hAnsi="Verdana" w:cs="Arial"/>
          <w:color w:val="000000" w:themeColor="text1"/>
          <w:sz w:val="24"/>
          <w:szCs w:val="18"/>
          <w:lang w:val="en"/>
        </w:rPr>
        <w:t>Statistics</w:t>
      </w:r>
    </w:p>
    <w:p w:rsidR="00696665" w:rsidRPr="00C43C19" w:rsidRDefault="00696665" w:rsidP="00696665">
      <w:pPr>
        <w:spacing w:after="0" w:line="360" w:lineRule="exact"/>
        <w:ind w:left="1350" w:hanging="1350"/>
        <w:rPr>
          <w:rFonts w:ascii="Verdana" w:eastAsia="Times New Roman" w:hAnsi="Verdana" w:cs="Arial"/>
          <w:color w:val="000000" w:themeColor="text1"/>
          <w:sz w:val="24"/>
          <w:szCs w:val="18"/>
          <w:lang w:val="en"/>
        </w:rPr>
      </w:pPr>
    </w:p>
    <w:p w:rsidR="00696665" w:rsidRPr="00EB3695" w:rsidRDefault="00696665" w:rsidP="00696665">
      <w:pPr>
        <w:spacing w:after="0" w:line="360" w:lineRule="exact"/>
        <w:rPr>
          <w:rFonts w:ascii="Verdana" w:eastAsia="Times New Roman" w:hAnsi="Verdana" w:cs="Arial"/>
          <w:color w:val="000000" w:themeColor="text1"/>
          <w:sz w:val="18"/>
          <w:szCs w:val="18"/>
          <w:lang w:val="en"/>
        </w:rPr>
      </w:pPr>
      <w:r w:rsidRPr="00EB3695">
        <w:rPr>
          <w:rFonts w:ascii="Verdana" w:eastAsia="Times New Roman" w:hAnsi="Verdana" w:cs="Arial"/>
          <w:b/>
          <w:bCs/>
          <w:color w:val="000000" w:themeColor="text1"/>
          <w:sz w:val="18"/>
          <w:szCs w:val="18"/>
          <w:lang w:val="en"/>
        </w:rPr>
        <w:t xml:space="preserve">Department: </w:t>
      </w:r>
      <w:r w:rsidRPr="00EB3695">
        <w:rPr>
          <w:rFonts w:ascii="Verdana" w:eastAsia="Times New Roman" w:hAnsi="Verdana" w:cs="Arial"/>
          <w:color w:val="000000" w:themeColor="text1"/>
          <w:sz w:val="18"/>
          <w:szCs w:val="18"/>
          <w:lang w:val="en"/>
        </w:rPr>
        <w:t>Department Of Labor</w:t>
      </w:r>
    </w:p>
    <w:p w:rsidR="00696665" w:rsidRPr="00A9177E" w:rsidRDefault="00696665" w:rsidP="00696665">
      <w:pPr>
        <w:spacing w:after="0" w:line="360" w:lineRule="exact"/>
        <w:rPr>
          <w:rFonts w:ascii="Verdana" w:eastAsia="Times New Roman" w:hAnsi="Verdana" w:cs="Arial"/>
          <w:color w:val="000000" w:themeColor="text1"/>
          <w:sz w:val="18"/>
          <w:szCs w:val="18"/>
          <w:lang w:val="en"/>
        </w:rPr>
      </w:pPr>
      <w:r w:rsidRPr="00A9177E">
        <w:rPr>
          <w:rFonts w:ascii="Verdana" w:eastAsia="Times New Roman" w:hAnsi="Verdana" w:cs="Arial"/>
          <w:b/>
          <w:bCs/>
          <w:color w:val="000000" w:themeColor="text1"/>
          <w:sz w:val="18"/>
          <w:szCs w:val="18"/>
          <w:lang w:val="en"/>
        </w:rPr>
        <w:t xml:space="preserve">Agency: </w:t>
      </w:r>
      <w:r w:rsidRPr="00A9177E">
        <w:rPr>
          <w:rFonts w:ascii="Verdana" w:eastAsia="Times New Roman" w:hAnsi="Verdana" w:cs="Arial"/>
          <w:color w:val="000000" w:themeColor="text1"/>
          <w:sz w:val="18"/>
          <w:szCs w:val="18"/>
          <w:lang w:val="en"/>
        </w:rPr>
        <w:t>Bureau of Labor Statistics</w:t>
      </w:r>
    </w:p>
    <w:p w:rsidR="00696665" w:rsidRPr="00EB3695" w:rsidRDefault="00696665" w:rsidP="00696665">
      <w:pPr>
        <w:spacing w:after="0" w:line="360" w:lineRule="exact"/>
        <w:rPr>
          <w:rFonts w:ascii="Verdana" w:eastAsia="Times New Roman" w:hAnsi="Verdana" w:cs="Arial"/>
          <w:color w:val="000000" w:themeColor="text1"/>
          <w:sz w:val="18"/>
          <w:szCs w:val="18"/>
          <w:lang w:val="en"/>
        </w:rPr>
      </w:pPr>
      <w:r w:rsidRPr="00EB3695">
        <w:rPr>
          <w:rFonts w:ascii="Verdana" w:eastAsia="Times New Roman" w:hAnsi="Verdana" w:cs="Arial"/>
          <w:b/>
          <w:bCs/>
          <w:color w:val="000000" w:themeColor="text1"/>
          <w:sz w:val="18"/>
          <w:szCs w:val="18"/>
          <w:lang w:val="en"/>
        </w:rPr>
        <w:t xml:space="preserve">Job Announcement Numbers: </w:t>
      </w:r>
      <w:r w:rsidRPr="00EB3695">
        <w:rPr>
          <w:rFonts w:ascii="Verdana" w:eastAsia="Times New Roman" w:hAnsi="Verdana" w:cs="Arial"/>
          <w:color w:val="000000" w:themeColor="text1"/>
          <w:sz w:val="18"/>
          <w:szCs w:val="18"/>
          <w:lang w:val="en"/>
        </w:rPr>
        <w:t>DOL-SES-BLS-14-01</w:t>
      </w:r>
    </w:p>
    <w:p w:rsidR="00696665" w:rsidRPr="00EB3695" w:rsidRDefault="00696665" w:rsidP="00696665">
      <w:pPr>
        <w:spacing w:after="0" w:line="360" w:lineRule="exact"/>
        <w:ind w:left="2160" w:firstLine="720"/>
        <w:rPr>
          <w:rFonts w:ascii="Verdana" w:eastAsia="Times New Roman" w:hAnsi="Verdana" w:cs="Arial"/>
          <w:color w:val="000000" w:themeColor="text1"/>
          <w:sz w:val="18"/>
          <w:szCs w:val="18"/>
          <w:lang w:val="en"/>
        </w:rPr>
      </w:pPr>
      <w:r w:rsidRPr="00EB3695">
        <w:rPr>
          <w:rStyle w:val="info15"/>
          <w:rFonts w:ascii="Verdana" w:hAnsi="Verdana" w:cs="Arial"/>
          <w:color w:val="000000" w:themeColor="text1"/>
          <w:sz w:val="18"/>
          <w:szCs w:val="18"/>
          <w:lang w:val="en"/>
        </w:rPr>
        <w:t xml:space="preserve">  </w:t>
      </w:r>
      <w:r>
        <w:rPr>
          <w:rStyle w:val="info15"/>
          <w:rFonts w:ascii="Verdana" w:hAnsi="Verdana" w:cs="Arial"/>
          <w:color w:val="000000" w:themeColor="text1"/>
          <w:sz w:val="18"/>
          <w:szCs w:val="18"/>
          <w:lang w:val="en"/>
        </w:rPr>
        <w:t xml:space="preserve"> </w:t>
      </w:r>
      <w:r w:rsidRPr="00EB3695">
        <w:rPr>
          <w:rStyle w:val="info15"/>
          <w:rFonts w:ascii="Verdana" w:hAnsi="Verdana" w:cs="Arial"/>
          <w:color w:val="000000" w:themeColor="text1"/>
          <w:sz w:val="18"/>
          <w:szCs w:val="18"/>
          <w:lang w:val="en"/>
        </w:rPr>
        <w:t>DOL-SES-BLS-14-03</w:t>
      </w:r>
    </w:p>
    <w:tbl>
      <w:tblPr>
        <w:tblW w:w="0" w:type="auto"/>
        <w:tblCellMar>
          <w:top w:w="15" w:type="dxa"/>
          <w:left w:w="15" w:type="dxa"/>
          <w:bottom w:w="15" w:type="dxa"/>
          <w:right w:w="15" w:type="dxa"/>
        </w:tblCellMar>
        <w:tblLook w:val="04A0" w:firstRow="1" w:lastRow="0" w:firstColumn="1" w:lastColumn="0" w:noHBand="0" w:noVBand="1"/>
      </w:tblPr>
      <w:tblGrid>
        <w:gridCol w:w="1821"/>
        <w:gridCol w:w="5048"/>
      </w:tblGrid>
      <w:tr w:rsidR="00696665" w:rsidRPr="00EB3695" w:rsidTr="00BB0468">
        <w:tc>
          <w:tcPr>
            <w:tcW w:w="0" w:type="auto"/>
            <w:hideMark/>
          </w:tcPr>
          <w:p w:rsidR="00696665" w:rsidRPr="00EB3695" w:rsidRDefault="00696665" w:rsidP="00BB0468">
            <w:pPr>
              <w:spacing w:after="0" w:line="360" w:lineRule="exact"/>
              <w:outlineLvl w:val="3"/>
              <w:rPr>
                <w:rFonts w:ascii="Verdana" w:eastAsia="Times New Roman" w:hAnsi="Verdana" w:cs="Arial"/>
                <w:b/>
                <w:bCs/>
                <w:color w:val="000000" w:themeColor="text1"/>
                <w:sz w:val="18"/>
                <w:szCs w:val="18"/>
              </w:rPr>
            </w:pPr>
            <w:r w:rsidRPr="00EB3695">
              <w:rPr>
                <w:rFonts w:ascii="Verdana" w:eastAsia="Times New Roman" w:hAnsi="Verdana" w:cs="Arial"/>
                <w:b/>
                <w:bCs/>
                <w:color w:val="000000" w:themeColor="text1"/>
                <w:sz w:val="18"/>
                <w:szCs w:val="18"/>
              </w:rPr>
              <w:t>OPEN PERIOD:</w:t>
            </w:r>
          </w:p>
        </w:tc>
        <w:tc>
          <w:tcPr>
            <w:tcW w:w="0" w:type="auto"/>
            <w:hideMark/>
          </w:tcPr>
          <w:p w:rsidR="00696665" w:rsidRPr="00EB3695" w:rsidRDefault="00696665" w:rsidP="00BB0468">
            <w:pPr>
              <w:spacing w:after="0" w:line="360" w:lineRule="exact"/>
              <w:rPr>
                <w:rFonts w:ascii="Verdana" w:eastAsia="Times New Roman" w:hAnsi="Verdana" w:cs="Arial"/>
                <w:color w:val="000000" w:themeColor="text1"/>
                <w:sz w:val="18"/>
                <w:szCs w:val="18"/>
              </w:rPr>
            </w:pPr>
            <w:r w:rsidRPr="00EB3695">
              <w:rPr>
                <w:rFonts w:ascii="Verdana" w:eastAsia="Times New Roman" w:hAnsi="Verdana" w:cs="Arial"/>
                <w:color w:val="000000" w:themeColor="text1"/>
                <w:sz w:val="18"/>
                <w:szCs w:val="18"/>
              </w:rPr>
              <w:t>Monday, March 10, 2014 to Wednesday, April 09, 2014</w:t>
            </w:r>
          </w:p>
        </w:tc>
      </w:tr>
      <w:tr w:rsidR="00696665" w:rsidRPr="00EB3695" w:rsidTr="00BB0468">
        <w:tc>
          <w:tcPr>
            <w:tcW w:w="0" w:type="auto"/>
            <w:hideMark/>
          </w:tcPr>
          <w:p w:rsidR="00696665" w:rsidRPr="00EB3695" w:rsidRDefault="00696665" w:rsidP="00BB0468">
            <w:pPr>
              <w:spacing w:after="0" w:line="360" w:lineRule="exact"/>
              <w:outlineLvl w:val="3"/>
              <w:rPr>
                <w:rFonts w:ascii="Verdana" w:eastAsia="Times New Roman" w:hAnsi="Verdana" w:cs="Arial"/>
                <w:b/>
                <w:bCs/>
                <w:color w:val="000000" w:themeColor="text1"/>
                <w:sz w:val="18"/>
                <w:szCs w:val="18"/>
              </w:rPr>
            </w:pPr>
            <w:r w:rsidRPr="00EB3695">
              <w:rPr>
                <w:rFonts w:ascii="Verdana" w:eastAsia="Times New Roman" w:hAnsi="Verdana" w:cs="Arial"/>
                <w:b/>
                <w:bCs/>
                <w:color w:val="000000" w:themeColor="text1"/>
                <w:sz w:val="18"/>
                <w:szCs w:val="18"/>
              </w:rPr>
              <w:t>SERIES &amp; GRADE:</w:t>
            </w:r>
          </w:p>
        </w:tc>
        <w:tc>
          <w:tcPr>
            <w:tcW w:w="0" w:type="auto"/>
            <w:hideMark/>
          </w:tcPr>
          <w:p w:rsidR="00696665" w:rsidRPr="00EB3695" w:rsidRDefault="00696665" w:rsidP="00BB0468">
            <w:pPr>
              <w:spacing w:after="0" w:line="360" w:lineRule="exac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Pr="00EB3695">
              <w:rPr>
                <w:rFonts w:ascii="Verdana" w:eastAsia="Times New Roman" w:hAnsi="Verdana" w:cs="Arial"/>
                <w:color w:val="000000" w:themeColor="text1"/>
                <w:sz w:val="18"/>
                <w:szCs w:val="18"/>
              </w:rPr>
              <w:t>ES-0110-00</w:t>
            </w:r>
            <w:r>
              <w:rPr>
                <w:rFonts w:ascii="Verdana" w:eastAsia="Times New Roman" w:hAnsi="Verdana" w:cs="Arial"/>
                <w:color w:val="000000" w:themeColor="text1"/>
                <w:sz w:val="18"/>
                <w:szCs w:val="18"/>
              </w:rPr>
              <w:t xml:space="preserve">  and </w:t>
            </w:r>
            <w:r w:rsidRPr="00EB3695">
              <w:rPr>
                <w:rFonts w:ascii="Verdana" w:eastAsia="Times New Roman" w:hAnsi="Verdana" w:cs="Arial"/>
                <w:color w:val="000000" w:themeColor="text1"/>
                <w:sz w:val="18"/>
                <w:szCs w:val="18"/>
              </w:rPr>
              <w:t>ES-1529-00</w:t>
            </w:r>
          </w:p>
        </w:tc>
      </w:tr>
      <w:tr w:rsidR="00696665" w:rsidRPr="003218E8" w:rsidTr="00BB0468">
        <w:tc>
          <w:tcPr>
            <w:tcW w:w="0" w:type="auto"/>
          </w:tcPr>
          <w:p w:rsidR="00696665" w:rsidRPr="003218E8" w:rsidRDefault="00696665" w:rsidP="00BB0468">
            <w:pPr>
              <w:spacing w:after="0" w:line="360" w:lineRule="exact"/>
              <w:outlineLvl w:val="3"/>
              <w:rPr>
                <w:rFonts w:ascii="Verdana" w:eastAsia="Times New Roman" w:hAnsi="Verdana" w:cs="Arial"/>
                <w:b/>
                <w:bCs/>
                <w:color w:val="000000" w:themeColor="text1"/>
                <w:sz w:val="19"/>
                <w:szCs w:val="19"/>
              </w:rPr>
            </w:pPr>
          </w:p>
        </w:tc>
        <w:tc>
          <w:tcPr>
            <w:tcW w:w="0" w:type="auto"/>
          </w:tcPr>
          <w:p w:rsidR="00696665" w:rsidRPr="003218E8" w:rsidRDefault="00696665" w:rsidP="00BB0468">
            <w:pPr>
              <w:spacing w:after="0" w:line="360" w:lineRule="exact"/>
              <w:rPr>
                <w:rFonts w:ascii="Verdana" w:eastAsia="Times New Roman" w:hAnsi="Verdana" w:cs="Arial"/>
                <w:color w:val="000000" w:themeColor="text1"/>
                <w:sz w:val="18"/>
                <w:szCs w:val="18"/>
              </w:rPr>
            </w:pPr>
          </w:p>
        </w:tc>
      </w:tr>
    </w:tbl>
    <w:p w:rsidR="00696665" w:rsidRPr="00234BE6" w:rsidRDefault="00696665" w:rsidP="00696665">
      <w:pPr>
        <w:spacing w:after="0" w:line="332" w:lineRule="atLeast"/>
        <w:outlineLvl w:val="3"/>
        <w:rPr>
          <w:rFonts w:ascii="Verdana" w:eastAsia="Times New Roman" w:hAnsi="Verdana" w:cs="Arial"/>
          <w:b/>
          <w:bCs/>
          <w:color w:val="000000" w:themeColor="text1"/>
          <w:sz w:val="19"/>
          <w:szCs w:val="19"/>
          <w:lang w:val="en"/>
        </w:rPr>
      </w:pPr>
      <w:r w:rsidRPr="00234BE6">
        <w:rPr>
          <w:rFonts w:ascii="Verdana" w:eastAsia="Times New Roman" w:hAnsi="Verdana" w:cs="Arial"/>
          <w:b/>
          <w:bCs/>
          <w:color w:val="000000" w:themeColor="text1"/>
          <w:sz w:val="19"/>
          <w:szCs w:val="19"/>
          <w:lang w:val="en"/>
        </w:rPr>
        <w:t>DUTIES:</w:t>
      </w:r>
    </w:p>
    <w:p w:rsidR="00696665" w:rsidRPr="00234BE6" w:rsidRDefault="00696665" w:rsidP="00696665">
      <w:pPr>
        <w:spacing w:after="0" w:line="320" w:lineRule="atLeast"/>
        <w:rPr>
          <w:rFonts w:ascii="Verdana" w:eastAsia="Times New Roman" w:hAnsi="Verdana" w:cs="Arial"/>
          <w:color w:val="454442"/>
          <w:sz w:val="18"/>
          <w:szCs w:val="18"/>
          <w:lang w:val="en"/>
        </w:rPr>
      </w:pPr>
      <w:r w:rsidRPr="00A9177E">
        <w:rPr>
          <w:rFonts w:ascii="Verdana" w:eastAsia="Times New Roman" w:hAnsi="Verdana" w:cs="Arial"/>
          <w:color w:val="454442"/>
          <w:sz w:val="20"/>
          <w:szCs w:val="18"/>
          <w:lang w:val="en"/>
        </w:rPr>
        <w:t>The Associate Commissioner for Employment and Unemployment Statistics (OEUS) develops, plans and directs the Bureau's broad program of research, operation, compilation, measurement and analysis in the area of employment and unemployment statistics to meet a wide range of extremely sensitive public and private needs.  The Associate Commissioner provides technical guidance to support data collection in six regional offices, data processing and tabulation in project offices, and other support activities.  The Associate Commissioner is also responsible for the development of long-range programs to ensure that detailed data collected through the OEUS programs are able to meet the present and future informational needs of policy makers, program planners, and others at the national, State, and local levels.  In addition, the Associate Commissioner plans, prepares and prioritizes the resources budgeted for the programs under his/her direction and monitors the operating budgets. </w:t>
      </w:r>
      <w:r w:rsidRPr="00A9177E">
        <w:rPr>
          <w:rFonts w:ascii="Verdana" w:eastAsia="Times New Roman" w:hAnsi="Verdana" w:cs="Arial"/>
          <w:color w:val="454442"/>
          <w:sz w:val="20"/>
          <w:szCs w:val="18"/>
          <w:lang w:val="en"/>
        </w:rPr>
        <w:br/>
      </w:r>
      <w:r w:rsidRPr="00234BE6">
        <w:rPr>
          <w:rFonts w:ascii="Verdana" w:eastAsia="Times New Roman" w:hAnsi="Verdana" w:cs="Arial"/>
          <w:color w:val="454442"/>
          <w:sz w:val="18"/>
          <w:szCs w:val="18"/>
          <w:lang w:val="en"/>
        </w:rPr>
        <w:br/>
      </w:r>
      <w:r>
        <w:rPr>
          <w:rFonts w:ascii="Verdana" w:eastAsia="Times New Roman" w:hAnsi="Verdana" w:cs="Arial"/>
          <w:color w:val="000000"/>
          <w:sz w:val="18"/>
          <w:szCs w:val="18"/>
          <w:lang w:val="en"/>
        </w:rPr>
        <w:t xml:space="preserve">For additional duties, see the </w:t>
      </w:r>
      <w:proofErr w:type="spellStart"/>
      <w:r>
        <w:rPr>
          <w:rFonts w:ascii="Verdana" w:eastAsia="Times New Roman" w:hAnsi="Verdana" w:cs="Arial"/>
          <w:color w:val="000000"/>
          <w:sz w:val="18"/>
          <w:szCs w:val="18"/>
          <w:lang w:val="en"/>
        </w:rPr>
        <w:t>USAJobs</w:t>
      </w:r>
      <w:proofErr w:type="spellEnd"/>
      <w:r>
        <w:rPr>
          <w:rFonts w:ascii="Verdana" w:eastAsia="Times New Roman" w:hAnsi="Verdana" w:cs="Arial"/>
          <w:color w:val="000000"/>
          <w:sz w:val="18"/>
          <w:szCs w:val="18"/>
          <w:lang w:val="en"/>
        </w:rPr>
        <w:t xml:space="preserve"> announcement. </w:t>
      </w:r>
    </w:p>
    <w:p w:rsidR="00696665" w:rsidRPr="00E040BA" w:rsidRDefault="00696665" w:rsidP="00696665">
      <w:pPr>
        <w:spacing w:after="0" w:line="360" w:lineRule="atLeast"/>
        <w:rPr>
          <w:rFonts w:ascii="Verdana" w:eastAsia="Times New Roman" w:hAnsi="Verdana" w:cs="Arial"/>
          <w:b/>
          <w:bCs/>
          <w:color w:val="000000" w:themeColor="text1"/>
          <w:sz w:val="18"/>
          <w:szCs w:val="18"/>
          <w:lang w:val="en"/>
        </w:rPr>
      </w:pPr>
    </w:p>
    <w:p w:rsidR="00696665" w:rsidRDefault="00696665" w:rsidP="00696665">
      <w:pPr>
        <w:spacing w:after="0" w:line="320" w:lineRule="exact"/>
        <w:rPr>
          <w:rFonts w:ascii="Verdana" w:hAnsi="Verdana" w:cs="Arial"/>
          <w:color w:val="454442"/>
          <w:sz w:val="18"/>
          <w:szCs w:val="18"/>
          <w:lang w:val="en"/>
        </w:rPr>
      </w:pPr>
      <w:r>
        <w:rPr>
          <w:rStyle w:val="Strong"/>
          <w:rFonts w:ascii="Verdana" w:hAnsi="Verdana" w:cs="Arial"/>
          <w:color w:val="454442"/>
          <w:sz w:val="18"/>
          <w:szCs w:val="18"/>
          <w:lang w:val="en"/>
        </w:rPr>
        <w:t>MANDATORY TECHNICAL QUALIFICATIONS (MTQs)</w:t>
      </w:r>
      <w:r>
        <w:rPr>
          <w:rFonts w:ascii="Verdana" w:hAnsi="Verdana" w:cs="Arial"/>
          <w:color w:val="454442"/>
          <w:sz w:val="18"/>
          <w:szCs w:val="18"/>
          <w:lang w:val="en"/>
        </w:rPr>
        <w:t xml:space="preserve">: </w:t>
      </w:r>
    </w:p>
    <w:p w:rsidR="00696665" w:rsidRDefault="00696665" w:rsidP="00696665">
      <w:pPr>
        <w:spacing w:after="0" w:line="320" w:lineRule="exact"/>
        <w:ind w:left="270" w:hanging="270"/>
        <w:rPr>
          <w:rFonts w:ascii="Verdana" w:hAnsi="Verdana" w:cs="Arial"/>
          <w:color w:val="454442"/>
          <w:sz w:val="18"/>
          <w:szCs w:val="18"/>
          <w:lang w:val="en"/>
        </w:rPr>
      </w:pPr>
      <w:r>
        <w:rPr>
          <w:rFonts w:ascii="Verdana" w:hAnsi="Verdana" w:cs="Arial"/>
          <w:color w:val="454442"/>
          <w:sz w:val="18"/>
          <w:szCs w:val="18"/>
          <w:lang w:val="en"/>
        </w:rPr>
        <w:t>1. Comprehensive and authoritative knowledge of survey and other methods for producing labor market data.</w:t>
      </w:r>
    </w:p>
    <w:p w:rsidR="00696665" w:rsidRDefault="00696665" w:rsidP="00696665">
      <w:pPr>
        <w:spacing w:after="0" w:line="320" w:lineRule="exact"/>
        <w:ind w:left="270" w:hanging="270"/>
        <w:rPr>
          <w:rFonts w:ascii="Verdana" w:hAnsi="Verdana" w:cs="Arial"/>
          <w:color w:val="454442"/>
          <w:sz w:val="18"/>
          <w:szCs w:val="18"/>
          <w:lang w:val="en"/>
        </w:rPr>
      </w:pPr>
      <w:r>
        <w:rPr>
          <w:rFonts w:ascii="Verdana" w:hAnsi="Verdana" w:cs="Arial"/>
          <w:color w:val="454442"/>
          <w:sz w:val="18"/>
          <w:szCs w:val="18"/>
          <w:lang w:val="en"/>
        </w:rPr>
        <w:t>2. Demonstrated ability to objectively analyze and explain labor market data and their limitations to policy makers, the media and other interested parties.</w:t>
      </w:r>
    </w:p>
    <w:p w:rsidR="00696665" w:rsidRPr="00ED57E9" w:rsidRDefault="00696665" w:rsidP="00696665">
      <w:pPr>
        <w:spacing w:after="0" w:line="320" w:lineRule="exact"/>
        <w:ind w:left="270" w:hanging="270"/>
        <w:rPr>
          <w:rFonts w:ascii="Verdana" w:eastAsia="Times New Roman" w:hAnsi="Verdana" w:cs="Arial"/>
          <w:color w:val="454442"/>
          <w:sz w:val="18"/>
          <w:szCs w:val="18"/>
          <w:lang w:val="en"/>
        </w:rPr>
      </w:pPr>
      <w:r>
        <w:rPr>
          <w:rFonts w:ascii="Verdana" w:hAnsi="Verdana" w:cs="Arial"/>
          <w:color w:val="454442"/>
          <w:sz w:val="18"/>
          <w:szCs w:val="18"/>
          <w:lang w:val="en"/>
        </w:rPr>
        <w:t>3. Demonstrated ability to lead major organizational change in a challenging environment, including through collaboration with other senior managers to identify the need and set the direction for change.</w:t>
      </w:r>
    </w:p>
    <w:p w:rsidR="00696665" w:rsidRDefault="00696665" w:rsidP="00696665">
      <w:pPr>
        <w:spacing w:after="0" w:line="320" w:lineRule="exact"/>
      </w:pPr>
    </w:p>
    <w:p w:rsidR="00696665" w:rsidRDefault="00696665" w:rsidP="00696665">
      <w:r>
        <w:t xml:space="preserve">To see the </w:t>
      </w:r>
      <w:proofErr w:type="spellStart"/>
      <w:r>
        <w:t>USAJobs</w:t>
      </w:r>
      <w:proofErr w:type="spellEnd"/>
      <w:r>
        <w:t xml:space="preserve"> announcements: </w:t>
      </w:r>
    </w:p>
    <w:p w:rsidR="00696665" w:rsidRDefault="00696665" w:rsidP="00696665">
      <w:r>
        <w:t xml:space="preserve">Economist: </w:t>
      </w:r>
      <w:hyperlink r:id="rId7" w:history="1">
        <w:r w:rsidRPr="00090569">
          <w:rPr>
            <w:rStyle w:val="Hyperlink"/>
          </w:rPr>
          <w:t>https://www.usajobs.gov/GetJob/ViewDetails/363813300</w:t>
        </w:r>
      </w:hyperlink>
    </w:p>
    <w:p w:rsidR="00696665" w:rsidRDefault="00696665" w:rsidP="00696665">
      <w:pPr>
        <w:rPr>
          <w:rStyle w:val="Hyperlink"/>
        </w:rPr>
      </w:pPr>
      <w:r>
        <w:t xml:space="preserve">Mathematical Statistician: </w:t>
      </w:r>
      <w:hyperlink r:id="rId8" w:history="1">
        <w:r w:rsidRPr="00090569">
          <w:rPr>
            <w:rStyle w:val="Hyperlink"/>
          </w:rPr>
          <w:t>https://www.usajobs.gov/GetJob/ViewDetails/363814300</w:t>
        </w:r>
      </w:hyperlink>
    </w:p>
    <w:p w:rsidR="00696665" w:rsidRDefault="00696665" w:rsidP="00696665">
      <w:pPr>
        <w:rPr>
          <w:rStyle w:val="Hyperlink"/>
        </w:rPr>
      </w:pPr>
      <w:r>
        <w:rPr>
          <w:rStyle w:val="Hyperlink"/>
        </w:rPr>
        <w:br w:type="page"/>
      </w:r>
    </w:p>
    <w:p w:rsidR="00696665" w:rsidRDefault="00696665" w:rsidP="00696665">
      <w:pPr>
        <w:rPr>
          <w:rFonts w:ascii="Verdana" w:eastAsia="Times New Roman" w:hAnsi="Verdana" w:cs="Arial"/>
          <w:b/>
          <w:bCs/>
          <w:color w:val="000000" w:themeColor="text1"/>
          <w:sz w:val="24"/>
          <w:szCs w:val="18"/>
          <w:lang w:val="en"/>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CF991AB" wp14:editId="5D560517">
            <wp:simplePos x="0" y="0"/>
            <wp:positionH relativeFrom="margin">
              <wp:align>left</wp:align>
            </wp:positionH>
            <wp:positionV relativeFrom="paragraph">
              <wp:posOffset>289560</wp:posOffset>
            </wp:positionV>
            <wp:extent cx="6135370" cy="486410"/>
            <wp:effectExtent l="0" t="0" r="0" b="8890"/>
            <wp:wrapSquare wrapText="bothSides"/>
            <wp:docPr id="2" name="Picture 7" descr="From the Office of the Commissi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the Office of the Commissioner.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135370" cy="486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0B91" w:rsidRDefault="007C0B91" w:rsidP="00EF5FAF">
      <w:pPr>
        <w:spacing w:after="0" w:line="240" w:lineRule="auto"/>
        <w:rPr>
          <w:rFonts w:ascii="Verdana" w:eastAsia="Times New Roman" w:hAnsi="Verdana" w:cs="Arial"/>
          <w:b/>
          <w:bCs/>
          <w:color w:val="000000" w:themeColor="text1"/>
          <w:sz w:val="24"/>
          <w:szCs w:val="18"/>
          <w:lang w:val="en"/>
        </w:rPr>
      </w:pPr>
    </w:p>
    <w:p w:rsidR="0041763D" w:rsidRDefault="0041763D" w:rsidP="00EF5FAF">
      <w:pPr>
        <w:spacing w:after="0" w:line="360" w:lineRule="exact"/>
        <w:jc w:val="center"/>
        <w:rPr>
          <w:rFonts w:ascii="Verdana" w:eastAsia="Times New Roman" w:hAnsi="Verdana" w:cs="Arial"/>
          <w:color w:val="000000" w:themeColor="text1"/>
          <w:sz w:val="24"/>
          <w:szCs w:val="18"/>
          <w:lang w:val="en"/>
        </w:rPr>
      </w:pPr>
      <w:r w:rsidRPr="007C0B91">
        <w:rPr>
          <w:rFonts w:ascii="Verdana" w:eastAsia="Times New Roman" w:hAnsi="Verdana" w:cs="Arial"/>
          <w:b/>
          <w:bCs/>
          <w:color w:val="000000" w:themeColor="text1"/>
          <w:sz w:val="24"/>
          <w:szCs w:val="18"/>
          <w:lang w:val="en"/>
        </w:rPr>
        <w:t xml:space="preserve">Job </w:t>
      </w:r>
      <w:r w:rsidR="00EF5FAF">
        <w:rPr>
          <w:rFonts w:ascii="Verdana" w:eastAsia="Times New Roman" w:hAnsi="Verdana" w:cs="Arial"/>
          <w:b/>
          <w:bCs/>
          <w:color w:val="000000" w:themeColor="text1"/>
          <w:sz w:val="24"/>
          <w:szCs w:val="18"/>
          <w:lang w:val="en"/>
        </w:rPr>
        <w:t>Opening</w:t>
      </w:r>
      <w:r w:rsidRPr="007C0B91">
        <w:rPr>
          <w:rFonts w:ascii="Verdana" w:eastAsia="Times New Roman" w:hAnsi="Verdana" w:cs="Arial"/>
          <w:b/>
          <w:bCs/>
          <w:color w:val="000000" w:themeColor="text1"/>
          <w:sz w:val="24"/>
          <w:szCs w:val="18"/>
          <w:lang w:val="en"/>
        </w:rPr>
        <w:t xml:space="preserve">: </w:t>
      </w:r>
      <w:r w:rsidRPr="007C0B91">
        <w:rPr>
          <w:rFonts w:ascii="Verdana" w:eastAsia="Times New Roman" w:hAnsi="Verdana" w:cs="Arial"/>
          <w:color w:val="000000" w:themeColor="text1"/>
          <w:sz w:val="24"/>
          <w:szCs w:val="18"/>
          <w:lang w:val="en"/>
        </w:rPr>
        <w:t>Associate Commissioner for Administration</w:t>
      </w:r>
    </w:p>
    <w:p w:rsidR="007C0B91" w:rsidRPr="00EF5FAF" w:rsidRDefault="007C0B91" w:rsidP="00EF5FAF">
      <w:pPr>
        <w:spacing w:after="0" w:line="240" w:lineRule="auto"/>
        <w:rPr>
          <w:rFonts w:ascii="Verdana" w:eastAsia="Times New Roman" w:hAnsi="Verdana" w:cs="Arial"/>
          <w:color w:val="000000" w:themeColor="text1"/>
          <w:sz w:val="16"/>
          <w:szCs w:val="18"/>
          <w:lang w:val="en"/>
        </w:rPr>
      </w:pPr>
    </w:p>
    <w:p w:rsidR="0041763D" w:rsidRPr="003218E8" w:rsidRDefault="0041763D" w:rsidP="0041763D">
      <w:pPr>
        <w:spacing w:after="0" w:line="360" w:lineRule="exact"/>
        <w:rPr>
          <w:rFonts w:ascii="Verdana" w:eastAsia="Times New Roman" w:hAnsi="Verdana" w:cs="Arial"/>
          <w:color w:val="000000" w:themeColor="text1"/>
          <w:sz w:val="18"/>
          <w:szCs w:val="18"/>
          <w:lang w:val="en"/>
        </w:rPr>
      </w:pPr>
      <w:r w:rsidRPr="003218E8">
        <w:rPr>
          <w:rFonts w:ascii="Verdana" w:eastAsia="Times New Roman" w:hAnsi="Verdana" w:cs="Arial"/>
          <w:b/>
          <w:bCs/>
          <w:color w:val="000000" w:themeColor="text1"/>
          <w:sz w:val="18"/>
          <w:szCs w:val="18"/>
          <w:lang w:val="en"/>
        </w:rPr>
        <w:t>Department:</w:t>
      </w:r>
      <w:r>
        <w:rPr>
          <w:rFonts w:ascii="Verdana" w:eastAsia="Times New Roman" w:hAnsi="Verdana" w:cs="Arial"/>
          <w:b/>
          <w:bCs/>
          <w:color w:val="000000" w:themeColor="text1"/>
          <w:sz w:val="18"/>
          <w:szCs w:val="18"/>
          <w:lang w:val="en"/>
        </w:rPr>
        <w:t xml:space="preserve"> </w:t>
      </w:r>
      <w:r w:rsidRPr="003218E8">
        <w:rPr>
          <w:rFonts w:ascii="Verdana" w:eastAsia="Times New Roman" w:hAnsi="Verdana" w:cs="Arial"/>
          <w:color w:val="000000" w:themeColor="text1"/>
          <w:sz w:val="18"/>
          <w:szCs w:val="18"/>
          <w:lang w:val="en"/>
        </w:rPr>
        <w:t>Department Of Labor</w:t>
      </w:r>
    </w:p>
    <w:p w:rsidR="0041763D" w:rsidRPr="00EF5FAF" w:rsidRDefault="0041763D" w:rsidP="0041763D">
      <w:pPr>
        <w:spacing w:after="0" w:line="360" w:lineRule="exact"/>
        <w:rPr>
          <w:rFonts w:ascii="Verdana" w:eastAsia="Times New Roman" w:hAnsi="Verdana" w:cs="Arial"/>
          <w:color w:val="000000" w:themeColor="text1"/>
          <w:sz w:val="18"/>
          <w:szCs w:val="18"/>
          <w:lang w:val="en"/>
        </w:rPr>
      </w:pPr>
      <w:r w:rsidRPr="00EF5FAF">
        <w:rPr>
          <w:rFonts w:ascii="Verdana" w:eastAsia="Times New Roman" w:hAnsi="Verdana" w:cs="Arial"/>
          <w:b/>
          <w:bCs/>
          <w:color w:val="000000" w:themeColor="text1"/>
          <w:sz w:val="18"/>
          <w:szCs w:val="18"/>
          <w:lang w:val="en"/>
        </w:rPr>
        <w:t xml:space="preserve">Agency: </w:t>
      </w:r>
      <w:r w:rsidRPr="00EF5FAF">
        <w:rPr>
          <w:rFonts w:ascii="Verdana" w:eastAsia="Times New Roman" w:hAnsi="Verdana" w:cs="Arial"/>
          <w:color w:val="000000" w:themeColor="text1"/>
          <w:sz w:val="18"/>
          <w:szCs w:val="18"/>
          <w:lang w:val="en"/>
        </w:rPr>
        <w:t>Bureau of Labor Statistics</w:t>
      </w:r>
    </w:p>
    <w:p w:rsidR="0041763D" w:rsidRDefault="0041763D" w:rsidP="0041763D">
      <w:pPr>
        <w:spacing w:after="0" w:line="360" w:lineRule="exact"/>
        <w:rPr>
          <w:rFonts w:ascii="Verdana" w:eastAsia="Times New Roman" w:hAnsi="Verdana" w:cs="Arial"/>
          <w:color w:val="000000" w:themeColor="text1"/>
          <w:sz w:val="18"/>
          <w:szCs w:val="18"/>
          <w:lang w:val="en"/>
        </w:rPr>
      </w:pPr>
      <w:r w:rsidRPr="003218E8">
        <w:rPr>
          <w:rFonts w:ascii="Verdana" w:eastAsia="Times New Roman" w:hAnsi="Verdana" w:cs="Arial"/>
          <w:b/>
          <w:bCs/>
          <w:color w:val="000000" w:themeColor="text1"/>
          <w:sz w:val="18"/>
          <w:szCs w:val="18"/>
          <w:lang w:val="en"/>
        </w:rPr>
        <w:t>Job Announcement Number:</w:t>
      </w:r>
      <w:r>
        <w:rPr>
          <w:rFonts w:ascii="Verdana" w:eastAsia="Times New Roman" w:hAnsi="Verdana" w:cs="Arial"/>
          <w:b/>
          <w:bCs/>
          <w:color w:val="000000" w:themeColor="text1"/>
          <w:sz w:val="18"/>
          <w:szCs w:val="18"/>
          <w:lang w:val="en"/>
        </w:rPr>
        <w:t xml:space="preserve"> </w:t>
      </w:r>
      <w:r w:rsidRPr="003218E8">
        <w:rPr>
          <w:rFonts w:ascii="Verdana" w:eastAsia="Times New Roman" w:hAnsi="Verdana" w:cs="Arial"/>
          <w:color w:val="000000" w:themeColor="text1"/>
          <w:sz w:val="18"/>
          <w:szCs w:val="18"/>
          <w:lang w:val="en"/>
        </w:rPr>
        <w:t>DOL-SES-BLS-14-0</w:t>
      </w:r>
      <w:r>
        <w:rPr>
          <w:rFonts w:ascii="Verdana" w:eastAsia="Times New Roman" w:hAnsi="Verdana" w:cs="Arial"/>
          <w:color w:val="000000" w:themeColor="text1"/>
          <w:sz w:val="18"/>
          <w:szCs w:val="18"/>
          <w:lang w:val="en"/>
        </w:rPr>
        <w:t>4</w:t>
      </w:r>
    </w:p>
    <w:tbl>
      <w:tblPr>
        <w:tblW w:w="0" w:type="auto"/>
        <w:tblCellMar>
          <w:top w:w="15" w:type="dxa"/>
          <w:left w:w="15" w:type="dxa"/>
          <w:bottom w:w="15" w:type="dxa"/>
          <w:right w:w="15" w:type="dxa"/>
        </w:tblCellMar>
        <w:tblLook w:val="04A0" w:firstRow="1" w:lastRow="0" w:firstColumn="1" w:lastColumn="0" w:noHBand="0" w:noVBand="1"/>
      </w:tblPr>
      <w:tblGrid>
        <w:gridCol w:w="1920"/>
        <w:gridCol w:w="5048"/>
      </w:tblGrid>
      <w:tr w:rsidR="0041763D" w:rsidRPr="003218E8" w:rsidTr="006A12B9">
        <w:tc>
          <w:tcPr>
            <w:tcW w:w="0" w:type="auto"/>
            <w:hideMark/>
          </w:tcPr>
          <w:p w:rsidR="0041763D" w:rsidRPr="003218E8" w:rsidRDefault="0041763D" w:rsidP="006A12B9">
            <w:pPr>
              <w:spacing w:after="0" w:line="360" w:lineRule="exact"/>
              <w:outlineLvl w:val="3"/>
              <w:rPr>
                <w:rFonts w:ascii="Verdana" w:eastAsia="Times New Roman" w:hAnsi="Verdana" w:cs="Arial"/>
                <w:b/>
                <w:bCs/>
                <w:color w:val="000000" w:themeColor="text1"/>
                <w:sz w:val="19"/>
                <w:szCs w:val="19"/>
              </w:rPr>
            </w:pPr>
            <w:r w:rsidRPr="003218E8">
              <w:rPr>
                <w:rFonts w:ascii="Verdana" w:eastAsia="Times New Roman" w:hAnsi="Verdana" w:cs="Arial"/>
                <w:b/>
                <w:bCs/>
                <w:color w:val="000000" w:themeColor="text1"/>
                <w:sz w:val="19"/>
                <w:szCs w:val="19"/>
              </w:rPr>
              <w:t>OPEN PERIOD:</w:t>
            </w:r>
          </w:p>
        </w:tc>
        <w:tc>
          <w:tcPr>
            <w:tcW w:w="0" w:type="auto"/>
            <w:hideMark/>
          </w:tcPr>
          <w:p w:rsidR="0041763D" w:rsidRPr="003218E8" w:rsidRDefault="0041763D" w:rsidP="006A12B9">
            <w:pPr>
              <w:spacing w:after="0" w:line="360" w:lineRule="exact"/>
              <w:rPr>
                <w:rFonts w:ascii="Arial" w:eastAsia="Times New Roman" w:hAnsi="Arial" w:cs="Arial"/>
                <w:color w:val="000000" w:themeColor="text1"/>
                <w:sz w:val="18"/>
                <w:szCs w:val="18"/>
              </w:rPr>
            </w:pPr>
            <w:r w:rsidRPr="003218E8">
              <w:rPr>
                <w:rFonts w:ascii="Verdana" w:eastAsia="Times New Roman" w:hAnsi="Verdana" w:cs="Arial"/>
                <w:color w:val="000000" w:themeColor="text1"/>
                <w:sz w:val="18"/>
                <w:szCs w:val="18"/>
              </w:rPr>
              <w:t>Monday, March 10, 2014 to Wednesday, April 09, 2014</w:t>
            </w:r>
          </w:p>
        </w:tc>
      </w:tr>
      <w:tr w:rsidR="0041763D" w:rsidRPr="003218E8" w:rsidTr="006A12B9">
        <w:tc>
          <w:tcPr>
            <w:tcW w:w="0" w:type="auto"/>
            <w:hideMark/>
          </w:tcPr>
          <w:p w:rsidR="0041763D" w:rsidRPr="003218E8" w:rsidRDefault="0041763D" w:rsidP="006A12B9">
            <w:pPr>
              <w:spacing w:after="0" w:line="360" w:lineRule="exact"/>
              <w:outlineLvl w:val="3"/>
              <w:rPr>
                <w:rFonts w:ascii="Verdana" w:eastAsia="Times New Roman" w:hAnsi="Verdana" w:cs="Arial"/>
                <w:b/>
                <w:bCs/>
                <w:color w:val="000000" w:themeColor="text1"/>
                <w:sz w:val="19"/>
                <w:szCs w:val="19"/>
              </w:rPr>
            </w:pPr>
            <w:r w:rsidRPr="003218E8">
              <w:rPr>
                <w:rFonts w:ascii="Verdana" w:eastAsia="Times New Roman" w:hAnsi="Verdana" w:cs="Arial"/>
                <w:b/>
                <w:bCs/>
                <w:color w:val="000000" w:themeColor="text1"/>
                <w:sz w:val="19"/>
                <w:szCs w:val="19"/>
              </w:rPr>
              <w:t>SERIES &amp; GRADE:</w:t>
            </w:r>
          </w:p>
        </w:tc>
        <w:tc>
          <w:tcPr>
            <w:tcW w:w="0" w:type="auto"/>
            <w:hideMark/>
          </w:tcPr>
          <w:p w:rsidR="0041763D" w:rsidRPr="003218E8" w:rsidRDefault="007C0B91" w:rsidP="0041763D">
            <w:pPr>
              <w:spacing w:after="0" w:line="360" w:lineRule="exact"/>
              <w:rPr>
                <w:rFonts w:ascii="Arial" w:eastAsia="Times New Roman" w:hAnsi="Arial" w:cs="Arial"/>
                <w:color w:val="000000" w:themeColor="text1"/>
                <w:sz w:val="18"/>
                <w:szCs w:val="18"/>
              </w:rPr>
            </w:pPr>
            <w:r>
              <w:rPr>
                <w:rFonts w:ascii="Verdana" w:eastAsia="Times New Roman" w:hAnsi="Verdana" w:cs="Arial"/>
                <w:color w:val="000000" w:themeColor="text1"/>
                <w:sz w:val="18"/>
                <w:szCs w:val="18"/>
              </w:rPr>
              <w:t xml:space="preserve"> </w:t>
            </w:r>
            <w:r w:rsidR="0041763D" w:rsidRPr="003218E8">
              <w:rPr>
                <w:rFonts w:ascii="Verdana" w:eastAsia="Times New Roman" w:hAnsi="Verdana" w:cs="Arial"/>
                <w:color w:val="000000" w:themeColor="text1"/>
                <w:sz w:val="18"/>
                <w:szCs w:val="18"/>
              </w:rPr>
              <w:t>ES-0</w:t>
            </w:r>
            <w:r w:rsidR="0041763D">
              <w:rPr>
                <w:rFonts w:ascii="Verdana" w:eastAsia="Times New Roman" w:hAnsi="Verdana" w:cs="Arial"/>
                <w:color w:val="000000" w:themeColor="text1"/>
                <w:sz w:val="18"/>
                <w:szCs w:val="18"/>
              </w:rPr>
              <w:t>341</w:t>
            </w:r>
            <w:r w:rsidR="0041763D" w:rsidRPr="003218E8">
              <w:rPr>
                <w:rFonts w:ascii="Verdana" w:eastAsia="Times New Roman" w:hAnsi="Verdana" w:cs="Arial"/>
                <w:color w:val="000000" w:themeColor="text1"/>
                <w:sz w:val="18"/>
                <w:szCs w:val="18"/>
              </w:rPr>
              <w:t>-00</w:t>
            </w:r>
          </w:p>
        </w:tc>
      </w:tr>
    </w:tbl>
    <w:p w:rsidR="00ED57E9" w:rsidRPr="00ED57E9" w:rsidRDefault="0041763D" w:rsidP="00ED57E9">
      <w:pPr>
        <w:spacing w:before="100" w:beforeAutospacing="1" w:after="0" w:line="332" w:lineRule="atLeast"/>
        <w:outlineLvl w:val="3"/>
        <w:rPr>
          <w:rFonts w:ascii="Verdana" w:eastAsia="Times New Roman" w:hAnsi="Verdana" w:cs="Arial"/>
          <w:b/>
          <w:bCs/>
          <w:color w:val="000000" w:themeColor="text1"/>
          <w:sz w:val="19"/>
          <w:szCs w:val="19"/>
          <w:lang w:val="en"/>
        </w:rPr>
      </w:pPr>
      <w:r>
        <w:rPr>
          <w:rFonts w:ascii="Verdana" w:eastAsia="Times New Roman" w:hAnsi="Verdana" w:cs="Arial"/>
          <w:b/>
          <w:bCs/>
          <w:color w:val="000000" w:themeColor="text1"/>
          <w:sz w:val="19"/>
          <w:szCs w:val="19"/>
          <w:lang w:val="en"/>
        </w:rPr>
        <w:t>D</w:t>
      </w:r>
      <w:r w:rsidR="00ED57E9" w:rsidRPr="00ED57E9">
        <w:rPr>
          <w:rFonts w:ascii="Verdana" w:eastAsia="Times New Roman" w:hAnsi="Verdana" w:cs="Arial"/>
          <w:b/>
          <w:bCs/>
          <w:color w:val="000000" w:themeColor="text1"/>
          <w:sz w:val="19"/>
          <w:szCs w:val="19"/>
          <w:lang w:val="en"/>
        </w:rPr>
        <w:t>UTIES:</w:t>
      </w:r>
    </w:p>
    <w:p w:rsidR="00ED57E9" w:rsidRPr="00EF5FAF" w:rsidRDefault="00ED57E9" w:rsidP="005F0062">
      <w:pPr>
        <w:spacing w:after="0" w:line="320" w:lineRule="atLeast"/>
        <w:rPr>
          <w:rFonts w:ascii="Verdana" w:eastAsia="Times New Roman" w:hAnsi="Verdana" w:cs="Arial"/>
          <w:color w:val="454442"/>
          <w:szCs w:val="18"/>
          <w:lang w:val="en"/>
        </w:rPr>
      </w:pPr>
      <w:r w:rsidRPr="00EF5FAF">
        <w:rPr>
          <w:rFonts w:ascii="Verdana" w:eastAsia="Times New Roman" w:hAnsi="Verdana" w:cs="Arial"/>
          <w:color w:val="000000" w:themeColor="text1"/>
          <w:szCs w:val="18"/>
          <w:lang w:val="en"/>
        </w:rPr>
        <w:t xml:space="preserve">The Associate </w:t>
      </w:r>
      <w:r w:rsidRPr="00EF5FAF">
        <w:rPr>
          <w:rFonts w:ascii="Verdana" w:eastAsia="Times New Roman" w:hAnsi="Verdana" w:cs="Arial"/>
          <w:color w:val="454442"/>
          <w:szCs w:val="18"/>
          <w:lang w:val="en"/>
        </w:rPr>
        <w:t>Commissioner for Administration is responsible for the Bureau of Labor Statistics' (BLS) diverse programs in the management and administration arena. These programs are responsible for planning, executing and evaluating a broad and responsive management and administrative program that supports the programmatic and technical responsibilities of the Bureau. The incumbent serves as a member of the Bureau's principal policy-making body, the Executive Oversight Board. The incumbent will develop and propose policies in the area of administrative management deemed necessary for greater managerial efficiency in the operation of the Bureau's numerous programs; reviews proposed programs to validate staffing and funding needs; and reviews proposed programs and operational policy in light of administrative feasibility and sound management practices. The incumbent will direct all the Bureau's financial management activities, including budget formulation and execution, accounting and payment services and cooperative agreements (grants) management with BLS partners. The incumbent will direct the full spectrum of BLS human resource activities, including recruitment, staffing, payroll and benefits services, employee development and training, employee and labor management relations and personnel services. The incumbent will oversee the maintenance and development of BLS management information systems. The incumbent will direct the provision of administrative services including facilities and property management; procurement and contract administration; safety, health, and security.</w:t>
      </w:r>
    </w:p>
    <w:p w:rsidR="000E4C5C" w:rsidRDefault="000E4C5C" w:rsidP="000E4C5C">
      <w:pPr>
        <w:spacing w:after="0" w:line="360" w:lineRule="atLeast"/>
        <w:rPr>
          <w:rStyle w:val="Strong"/>
          <w:rFonts w:ascii="Verdana" w:hAnsi="Verdana" w:cs="Arial"/>
          <w:color w:val="454442"/>
          <w:sz w:val="18"/>
          <w:szCs w:val="18"/>
          <w:lang w:val="en"/>
        </w:rPr>
      </w:pPr>
    </w:p>
    <w:p w:rsidR="000E4C5C" w:rsidRDefault="000E4C5C" w:rsidP="000E4C5C">
      <w:pPr>
        <w:spacing w:after="0" w:line="360" w:lineRule="atLeast"/>
        <w:rPr>
          <w:rFonts w:ascii="Verdana" w:hAnsi="Verdana" w:cs="Arial"/>
          <w:color w:val="454442"/>
          <w:sz w:val="18"/>
          <w:szCs w:val="18"/>
          <w:lang w:val="en"/>
        </w:rPr>
      </w:pPr>
      <w:r>
        <w:rPr>
          <w:rStyle w:val="Strong"/>
          <w:rFonts w:ascii="Verdana" w:hAnsi="Verdana" w:cs="Arial"/>
          <w:color w:val="454442"/>
          <w:sz w:val="18"/>
          <w:szCs w:val="18"/>
          <w:lang w:val="en"/>
        </w:rPr>
        <w:t>MANDATORY TECHNICAL QUALIFICATIONS (MTQs)</w:t>
      </w:r>
      <w:r>
        <w:rPr>
          <w:rFonts w:ascii="Verdana" w:hAnsi="Verdana" w:cs="Arial"/>
          <w:color w:val="454442"/>
          <w:sz w:val="18"/>
          <w:szCs w:val="18"/>
          <w:lang w:val="en"/>
        </w:rPr>
        <w:t xml:space="preserve">: </w:t>
      </w:r>
    </w:p>
    <w:p w:rsidR="00551C43" w:rsidRDefault="000E4C5C" w:rsidP="00EF5FAF">
      <w:pPr>
        <w:spacing w:after="0" w:line="280" w:lineRule="atLeast"/>
        <w:ind w:left="360" w:hanging="274"/>
        <w:rPr>
          <w:rFonts w:ascii="Verdana" w:hAnsi="Verdana" w:cs="Arial"/>
          <w:color w:val="454442"/>
          <w:sz w:val="18"/>
          <w:szCs w:val="18"/>
          <w:lang w:val="en"/>
        </w:rPr>
      </w:pPr>
      <w:r w:rsidRPr="000E4C5C">
        <w:rPr>
          <w:rStyle w:val="Strong"/>
          <w:rFonts w:ascii="Verdana" w:hAnsi="Verdana" w:cs="Arial"/>
          <w:b w:val="0"/>
          <w:color w:val="454442"/>
          <w:sz w:val="18"/>
          <w:szCs w:val="18"/>
          <w:lang w:val="en"/>
        </w:rPr>
        <w:t>1. Demonstrated experience and accomplishments in managing multiple administrative activities, such as finance, budget, human resource management, procurement and contract administration, etc., to support the program needs of a large public organization.</w:t>
      </w:r>
    </w:p>
    <w:p w:rsidR="00551C43" w:rsidRDefault="000E4C5C" w:rsidP="00EF5FAF">
      <w:pPr>
        <w:spacing w:after="0" w:line="280" w:lineRule="atLeast"/>
        <w:ind w:left="360" w:hanging="274"/>
        <w:rPr>
          <w:rFonts w:ascii="Verdana" w:hAnsi="Verdana" w:cs="Arial"/>
          <w:color w:val="454442"/>
          <w:sz w:val="18"/>
          <w:szCs w:val="18"/>
          <w:lang w:val="en"/>
        </w:rPr>
      </w:pPr>
      <w:r w:rsidRPr="000E4C5C">
        <w:rPr>
          <w:rStyle w:val="Strong"/>
          <w:rFonts w:ascii="Verdana" w:hAnsi="Verdana" w:cs="Arial"/>
          <w:b w:val="0"/>
          <w:color w:val="454442"/>
          <w:sz w:val="18"/>
          <w:szCs w:val="18"/>
          <w:lang w:val="en"/>
        </w:rPr>
        <w:t>2. Demonstrated experience and accomplishments in managing the budget formulation, justification, executive and review of a large public organization encompassing multiple nationwide programs.</w:t>
      </w:r>
    </w:p>
    <w:p w:rsidR="000E4C5C" w:rsidRPr="00ED57E9" w:rsidRDefault="000E4C5C" w:rsidP="00EF5FAF">
      <w:pPr>
        <w:spacing w:after="0" w:line="280" w:lineRule="atLeast"/>
        <w:ind w:left="360" w:hanging="274"/>
        <w:rPr>
          <w:rFonts w:ascii="Verdana" w:eastAsia="Times New Roman" w:hAnsi="Verdana" w:cs="Arial"/>
          <w:color w:val="454442"/>
          <w:sz w:val="18"/>
          <w:szCs w:val="18"/>
          <w:lang w:val="en"/>
        </w:rPr>
      </w:pPr>
      <w:r w:rsidRPr="000E4C5C">
        <w:rPr>
          <w:rStyle w:val="Strong"/>
          <w:rFonts w:ascii="Verdana" w:hAnsi="Verdana" w:cs="Arial"/>
          <w:b w:val="0"/>
          <w:color w:val="454442"/>
          <w:sz w:val="18"/>
          <w:szCs w:val="18"/>
          <w:lang w:val="en"/>
        </w:rPr>
        <w:t>3. Demonstrated experience, innovation and accomplishments in planning, justifying, executing and evaluating human resources management activities.</w:t>
      </w:r>
    </w:p>
    <w:p w:rsidR="005F0062" w:rsidRPr="00EF5FAF" w:rsidRDefault="005F0062" w:rsidP="00EF5FAF">
      <w:pPr>
        <w:spacing w:line="240" w:lineRule="auto"/>
        <w:rPr>
          <w:sz w:val="18"/>
        </w:rPr>
      </w:pPr>
    </w:p>
    <w:p w:rsidR="009E042E" w:rsidRDefault="004425B1">
      <w:pPr>
        <w:rPr>
          <w:rStyle w:val="Hyperlink"/>
        </w:rPr>
      </w:pPr>
      <w:r>
        <w:t xml:space="preserve">To see the </w:t>
      </w:r>
      <w:proofErr w:type="spellStart"/>
      <w:r>
        <w:t>USAJobs</w:t>
      </w:r>
      <w:proofErr w:type="spellEnd"/>
      <w:r>
        <w:t xml:space="preserve"> announcement: </w:t>
      </w:r>
      <w:hyperlink r:id="rId9" w:history="1">
        <w:r w:rsidRPr="00350D4F">
          <w:rPr>
            <w:rStyle w:val="Hyperlink"/>
          </w:rPr>
          <w:t>https://www.usajobs.gov/GetJob/ViewDetails/363813100</w:t>
        </w:r>
      </w:hyperlink>
    </w:p>
    <w:p w:rsidR="009E042E" w:rsidRDefault="009E042E">
      <w:pPr>
        <w:rPr>
          <w:rStyle w:val="Hyperlink"/>
        </w:rPr>
      </w:pPr>
      <w:r>
        <w:rPr>
          <w:rStyle w:val="Hyperlink"/>
        </w:rPr>
        <w:br w:type="page"/>
      </w:r>
    </w:p>
    <w:p w:rsidR="009E042E" w:rsidRDefault="009E042E" w:rsidP="009E042E">
      <w:pPr>
        <w:spacing w:after="0" w:line="360" w:lineRule="exact"/>
        <w:rPr>
          <w:rFonts w:ascii="Verdana" w:eastAsia="Times New Roman" w:hAnsi="Verdana" w:cs="Arial"/>
          <w:b/>
          <w:bCs/>
          <w:color w:val="000000" w:themeColor="text1"/>
          <w:sz w:val="24"/>
          <w:szCs w:val="18"/>
          <w:lang w:val="en"/>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184A6F67" wp14:editId="7AA074B1">
            <wp:simplePos x="0" y="0"/>
            <wp:positionH relativeFrom="margin">
              <wp:align>left</wp:align>
            </wp:positionH>
            <wp:positionV relativeFrom="paragraph">
              <wp:posOffset>0</wp:posOffset>
            </wp:positionV>
            <wp:extent cx="6103800" cy="483870"/>
            <wp:effectExtent l="0" t="0" r="0" b="0"/>
            <wp:wrapSquare wrapText="bothSides"/>
            <wp:docPr id="4" name="Picture 7" descr="From the Office of the Commissi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the Office of the Commissioner.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103800" cy="483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042E" w:rsidRPr="00237F97" w:rsidRDefault="009E042E" w:rsidP="009E042E">
      <w:pPr>
        <w:spacing w:after="0" w:line="360" w:lineRule="exact"/>
        <w:jc w:val="center"/>
        <w:rPr>
          <w:rFonts w:ascii="Verdana" w:eastAsia="Times New Roman" w:hAnsi="Verdana" w:cs="Arial"/>
          <w:color w:val="000000" w:themeColor="text1"/>
          <w:sz w:val="24"/>
          <w:szCs w:val="18"/>
          <w:lang w:val="en"/>
        </w:rPr>
      </w:pPr>
      <w:r w:rsidRPr="00237F97">
        <w:rPr>
          <w:rFonts w:ascii="Verdana" w:eastAsia="Times New Roman" w:hAnsi="Verdana" w:cs="Arial"/>
          <w:b/>
          <w:bCs/>
          <w:color w:val="000000" w:themeColor="text1"/>
          <w:sz w:val="24"/>
          <w:szCs w:val="18"/>
          <w:lang w:val="en"/>
        </w:rPr>
        <w:t xml:space="preserve">Job </w:t>
      </w:r>
      <w:r>
        <w:rPr>
          <w:rFonts w:ascii="Verdana" w:eastAsia="Times New Roman" w:hAnsi="Verdana" w:cs="Arial"/>
          <w:b/>
          <w:bCs/>
          <w:color w:val="000000" w:themeColor="text1"/>
          <w:sz w:val="24"/>
          <w:szCs w:val="18"/>
          <w:lang w:val="en"/>
        </w:rPr>
        <w:t>Opening</w:t>
      </w:r>
      <w:r w:rsidRPr="00237F97">
        <w:rPr>
          <w:rFonts w:ascii="Verdana" w:eastAsia="Times New Roman" w:hAnsi="Verdana" w:cs="Arial"/>
          <w:b/>
          <w:bCs/>
          <w:color w:val="000000" w:themeColor="text1"/>
          <w:sz w:val="24"/>
          <w:szCs w:val="18"/>
          <w:lang w:val="en"/>
        </w:rPr>
        <w:t xml:space="preserve">: </w:t>
      </w:r>
      <w:r>
        <w:rPr>
          <w:rFonts w:ascii="Verdana" w:eastAsia="Times New Roman" w:hAnsi="Verdana" w:cs="Arial"/>
          <w:b/>
          <w:bCs/>
          <w:color w:val="000000" w:themeColor="text1"/>
          <w:sz w:val="24"/>
          <w:szCs w:val="18"/>
          <w:lang w:val="en"/>
        </w:rPr>
        <w:br/>
      </w:r>
      <w:r w:rsidRPr="00237F97">
        <w:rPr>
          <w:rFonts w:ascii="Verdana" w:eastAsia="Times New Roman" w:hAnsi="Verdana" w:cs="Arial"/>
          <w:color w:val="000000" w:themeColor="text1"/>
          <w:sz w:val="24"/>
          <w:szCs w:val="18"/>
          <w:lang w:val="en"/>
        </w:rPr>
        <w:t>Assistant Commissioner for Occupational Statistics a</w:t>
      </w:r>
      <w:r w:rsidR="00696665">
        <w:rPr>
          <w:rFonts w:ascii="Verdana" w:eastAsia="Times New Roman" w:hAnsi="Verdana" w:cs="Arial"/>
          <w:color w:val="000000" w:themeColor="text1"/>
          <w:sz w:val="24"/>
          <w:szCs w:val="18"/>
          <w:lang w:val="en"/>
        </w:rPr>
        <w:t>n</w:t>
      </w:r>
      <w:r w:rsidRPr="00237F97">
        <w:rPr>
          <w:rFonts w:ascii="Verdana" w:eastAsia="Times New Roman" w:hAnsi="Verdana" w:cs="Arial"/>
          <w:color w:val="000000" w:themeColor="text1"/>
          <w:sz w:val="24"/>
          <w:szCs w:val="18"/>
          <w:lang w:val="en"/>
        </w:rPr>
        <w:t>d Employment Projections</w:t>
      </w:r>
    </w:p>
    <w:p w:rsidR="009E042E" w:rsidRPr="00400556" w:rsidRDefault="009E042E" w:rsidP="009E042E">
      <w:pPr>
        <w:spacing w:after="0" w:line="360" w:lineRule="exact"/>
        <w:ind w:left="1260" w:hanging="1260"/>
        <w:rPr>
          <w:rFonts w:ascii="Verdana" w:eastAsia="Times New Roman" w:hAnsi="Verdana" w:cs="Arial"/>
          <w:color w:val="000000" w:themeColor="text1"/>
          <w:szCs w:val="18"/>
          <w:lang w:val="en"/>
        </w:rPr>
      </w:pPr>
    </w:p>
    <w:p w:rsidR="009E042E" w:rsidRPr="005A2F39" w:rsidRDefault="009E042E" w:rsidP="009E042E">
      <w:pPr>
        <w:spacing w:after="0" w:line="360" w:lineRule="exact"/>
        <w:rPr>
          <w:rFonts w:ascii="Verdana" w:eastAsia="Times New Roman" w:hAnsi="Verdana" w:cs="Arial"/>
          <w:color w:val="000000" w:themeColor="text1"/>
          <w:sz w:val="18"/>
          <w:szCs w:val="18"/>
          <w:lang w:val="en"/>
        </w:rPr>
      </w:pPr>
      <w:r w:rsidRPr="005A2F39">
        <w:rPr>
          <w:rFonts w:ascii="Verdana" w:eastAsia="Times New Roman" w:hAnsi="Verdana" w:cs="Arial"/>
          <w:b/>
          <w:bCs/>
          <w:color w:val="000000" w:themeColor="text1"/>
          <w:sz w:val="18"/>
          <w:szCs w:val="18"/>
          <w:lang w:val="en"/>
        </w:rPr>
        <w:t xml:space="preserve">Department: </w:t>
      </w:r>
      <w:r w:rsidRPr="005A2F39">
        <w:rPr>
          <w:rFonts w:ascii="Verdana" w:eastAsia="Times New Roman" w:hAnsi="Verdana" w:cs="Arial"/>
          <w:color w:val="000000" w:themeColor="text1"/>
          <w:sz w:val="18"/>
          <w:szCs w:val="18"/>
          <w:lang w:val="en"/>
        </w:rPr>
        <w:t>Department Of Labor</w:t>
      </w:r>
    </w:p>
    <w:p w:rsidR="009E042E" w:rsidRPr="005A2F39" w:rsidRDefault="009E042E" w:rsidP="009E042E">
      <w:pPr>
        <w:spacing w:after="0" w:line="360" w:lineRule="exact"/>
        <w:rPr>
          <w:rFonts w:ascii="Verdana" w:eastAsia="Times New Roman" w:hAnsi="Verdana" w:cs="Arial"/>
          <w:color w:val="000000" w:themeColor="text1"/>
          <w:sz w:val="18"/>
          <w:szCs w:val="18"/>
          <w:lang w:val="en"/>
        </w:rPr>
      </w:pPr>
      <w:r w:rsidRPr="005A2F39">
        <w:rPr>
          <w:rFonts w:ascii="Verdana" w:eastAsia="Times New Roman" w:hAnsi="Verdana" w:cs="Arial"/>
          <w:b/>
          <w:bCs/>
          <w:color w:val="000000" w:themeColor="text1"/>
          <w:sz w:val="18"/>
          <w:szCs w:val="18"/>
          <w:lang w:val="en"/>
        </w:rPr>
        <w:t xml:space="preserve">Agency: </w:t>
      </w:r>
      <w:r w:rsidRPr="005A2F39">
        <w:rPr>
          <w:rFonts w:ascii="Verdana" w:eastAsia="Times New Roman" w:hAnsi="Verdana" w:cs="Arial"/>
          <w:color w:val="000000" w:themeColor="text1"/>
          <w:sz w:val="18"/>
          <w:szCs w:val="18"/>
          <w:lang w:val="en"/>
        </w:rPr>
        <w:t>Bureau of Labor Statistics</w:t>
      </w:r>
    </w:p>
    <w:p w:rsidR="009E042E" w:rsidRPr="005A2F39" w:rsidRDefault="009E042E" w:rsidP="009E042E">
      <w:pPr>
        <w:spacing w:after="0" w:line="360" w:lineRule="exact"/>
        <w:rPr>
          <w:rFonts w:ascii="Verdana" w:eastAsia="Times New Roman" w:hAnsi="Verdana" w:cs="Arial"/>
          <w:color w:val="000000" w:themeColor="text1"/>
          <w:sz w:val="18"/>
          <w:szCs w:val="18"/>
          <w:lang w:val="en"/>
        </w:rPr>
      </w:pPr>
      <w:r w:rsidRPr="005A2F39">
        <w:rPr>
          <w:rFonts w:ascii="Verdana" w:eastAsia="Times New Roman" w:hAnsi="Verdana" w:cs="Arial"/>
          <w:b/>
          <w:bCs/>
          <w:color w:val="000000" w:themeColor="text1"/>
          <w:sz w:val="18"/>
          <w:szCs w:val="18"/>
          <w:lang w:val="en"/>
        </w:rPr>
        <w:t xml:space="preserve">Job Announcement Numbers: </w:t>
      </w:r>
      <w:r w:rsidRPr="005A2F39">
        <w:rPr>
          <w:rFonts w:ascii="Verdana" w:eastAsia="Times New Roman" w:hAnsi="Verdana" w:cs="Arial"/>
          <w:color w:val="000000" w:themeColor="text1"/>
          <w:sz w:val="18"/>
          <w:szCs w:val="18"/>
          <w:lang w:val="en"/>
        </w:rPr>
        <w:t>DOL-SES-BLS-14-05</w:t>
      </w:r>
    </w:p>
    <w:p w:rsidR="009E042E" w:rsidRPr="005A2F39" w:rsidRDefault="009E042E" w:rsidP="009E042E">
      <w:pPr>
        <w:spacing w:after="0" w:line="360" w:lineRule="exact"/>
        <w:ind w:left="2160" w:firstLine="720"/>
        <w:rPr>
          <w:rFonts w:ascii="Verdana" w:eastAsia="Times New Roman" w:hAnsi="Verdana" w:cs="Arial"/>
          <w:color w:val="000000" w:themeColor="text1"/>
          <w:sz w:val="18"/>
          <w:szCs w:val="18"/>
          <w:lang w:val="en"/>
        </w:rPr>
      </w:pPr>
      <w:r w:rsidRPr="005A2F39">
        <w:rPr>
          <w:rFonts w:ascii="Verdana" w:hAnsi="Verdana" w:cs="Arial"/>
          <w:color w:val="000000" w:themeColor="text1"/>
          <w:sz w:val="18"/>
          <w:szCs w:val="18"/>
          <w:lang w:val="en"/>
        </w:rPr>
        <w:t xml:space="preserve">   DOL-SES-BLS-14-06</w:t>
      </w:r>
    </w:p>
    <w:tbl>
      <w:tblPr>
        <w:tblW w:w="0" w:type="auto"/>
        <w:tblCellMar>
          <w:top w:w="15" w:type="dxa"/>
          <w:left w:w="15" w:type="dxa"/>
          <w:bottom w:w="15" w:type="dxa"/>
          <w:right w:w="15" w:type="dxa"/>
        </w:tblCellMar>
        <w:tblLook w:val="04A0" w:firstRow="1" w:lastRow="0" w:firstColumn="1" w:lastColumn="0" w:noHBand="0" w:noVBand="1"/>
      </w:tblPr>
      <w:tblGrid>
        <w:gridCol w:w="1821"/>
        <w:gridCol w:w="5111"/>
      </w:tblGrid>
      <w:tr w:rsidR="009E042E" w:rsidRPr="005A2F39" w:rsidTr="00BB0468">
        <w:tc>
          <w:tcPr>
            <w:tcW w:w="0" w:type="auto"/>
            <w:hideMark/>
          </w:tcPr>
          <w:p w:rsidR="009E042E" w:rsidRPr="005A2F39" w:rsidRDefault="009E042E" w:rsidP="00BB0468">
            <w:pPr>
              <w:spacing w:after="0" w:line="360" w:lineRule="exact"/>
              <w:outlineLvl w:val="3"/>
              <w:rPr>
                <w:rFonts w:ascii="Verdana" w:eastAsia="Times New Roman" w:hAnsi="Verdana" w:cs="Arial"/>
                <w:b/>
                <w:bCs/>
                <w:color w:val="000000" w:themeColor="text1"/>
                <w:sz w:val="18"/>
                <w:szCs w:val="18"/>
              </w:rPr>
            </w:pPr>
            <w:r w:rsidRPr="005A2F39">
              <w:rPr>
                <w:rFonts w:ascii="Verdana" w:eastAsia="Times New Roman" w:hAnsi="Verdana" w:cs="Arial"/>
                <w:b/>
                <w:bCs/>
                <w:color w:val="000000" w:themeColor="text1"/>
                <w:sz w:val="18"/>
                <w:szCs w:val="18"/>
              </w:rPr>
              <w:t>OPEN PERIOD:</w:t>
            </w:r>
          </w:p>
        </w:tc>
        <w:tc>
          <w:tcPr>
            <w:tcW w:w="0" w:type="auto"/>
            <w:hideMark/>
          </w:tcPr>
          <w:p w:rsidR="009E042E" w:rsidRPr="005A2F39" w:rsidRDefault="009E042E" w:rsidP="00BB0468">
            <w:pPr>
              <w:spacing w:after="0" w:line="360" w:lineRule="exac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lang w:val="en"/>
              </w:rPr>
              <w:t xml:space="preserve"> </w:t>
            </w:r>
            <w:r w:rsidRPr="005A2F39">
              <w:rPr>
                <w:rFonts w:ascii="Verdana" w:eastAsia="Times New Roman" w:hAnsi="Verdana" w:cs="Arial"/>
                <w:color w:val="000000" w:themeColor="text1"/>
                <w:sz w:val="18"/>
                <w:szCs w:val="18"/>
              </w:rPr>
              <w:t>Monday, March 10, 2014 to Wednesday, April 09, 2014</w:t>
            </w:r>
          </w:p>
        </w:tc>
      </w:tr>
      <w:tr w:rsidR="009E042E" w:rsidRPr="005A2F39" w:rsidTr="00BB0468">
        <w:tc>
          <w:tcPr>
            <w:tcW w:w="0" w:type="auto"/>
            <w:hideMark/>
          </w:tcPr>
          <w:p w:rsidR="009E042E" w:rsidRPr="005A2F39" w:rsidRDefault="009E042E" w:rsidP="00BB0468">
            <w:pPr>
              <w:spacing w:after="0" w:line="360" w:lineRule="exact"/>
              <w:outlineLvl w:val="3"/>
              <w:rPr>
                <w:rFonts w:ascii="Verdana" w:eastAsia="Times New Roman" w:hAnsi="Verdana" w:cs="Arial"/>
                <w:b/>
                <w:bCs/>
                <w:color w:val="000000" w:themeColor="text1"/>
                <w:sz w:val="18"/>
                <w:szCs w:val="18"/>
              </w:rPr>
            </w:pPr>
            <w:r w:rsidRPr="005A2F39">
              <w:rPr>
                <w:rFonts w:ascii="Verdana" w:eastAsia="Times New Roman" w:hAnsi="Verdana" w:cs="Arial"/>
                <w:b/>
                <w:bCs/>
                <w:color w:val="000000" w:themeColor="text1"/>
                <w:sz w:val="18"/>
                <w:szCs w:val="18"/>
              </w:rPr>
              <w:t>SERIES &amp; GRADE:</w:t>
            </w:r>
          </w:p>
        </w:tc>
        <w:tc>
          <w:tcPr>
            <w:tcW w:w="0" w:type="auto"/>
            <w:hideMark/>
          </w:tcPr>
          <w:p w:rsidR="009E042E" w:rsidRPr="005A2F39" w:rsidRDefault="009E042E" w:rsidP="00BB0468">
            <w:pPr>
              <w:spacing w:after="0" w:line="360" w:lineRule="exact"/>
              <w:ind w:left="54"/>
              <w:rPr>
                <w:rFonts w:ascii="Verdana" w:eastAsia="Times New Roman" w:hAnsi="Verdana" w:cs="Arial"/>
                <w:color w:val="000000" w:themeColor="text1"/>
                <w:sz w:val="18"/>
                <w:szCs w:val="18"/>
              </w:rPr>
            </w:pPr>
            <w:r w:rsidRPr="005A2F39">
              <w:rPr>
                <w:rFonts w:ascii="Verdana" w:eastAsia="Times New Roman" w:hAnsi="Verdana" w:cs="Arial"/>
                <w:color w:val="000000" w:themeColor="text1"/>
                <w:sz w:val="18"/>
                <w:szCs w:val="18"/>
              </w:rPr>
              <w:t>ES-0110-00</w:t>
            </w:r>
            <w:r>
              <w:rPr>
                <w:rFonts w:ascii="Verdana" w:eastAsia="Times New Roman" w:hAnsi="Verdana" w:cs="Arial"/>
                <w:color w:val="000000" w:themeColor="text1"/>
                <w:sz w:val="18"/>
                <w:szCs w:val="18"/>
              </w:rPr>
              <w:t xml:space="preserve"> and </w:t>
            </w:r>
            <w:r w:rsidRPr="005A2F39">
              <w:rPr>
                <w:rFonts w:ascii="Verdana" w:eastAsia="Times New Roman" w:hAnsi="Verdana" w:cs="Arial"/>
                <w:color w:val="000000" w:themeColor="text1"/>
                <w:sz w:val="18"/>
                <w:szCs w:val="18"/>
              </w:rPr>
              <w:t>ES-1529-00</w:t>
            </w:r>
          </w:p>
        </w:tc>
      </w:tr>
    </w:tbl>
    <w:p w:rsidR="009E042E" w:rsidRDefault="009E042E" w:rsidP="009E042E">
      <w:pPr>
        <w:spacing w:after="0" w:line="332" w:lineRule="atLeast"/>
        <w:outlineLvl w:val="3"/>
        <w:rPr>
          <w:rFonts w:ascii="Verdana" w:eastAsia="Times New Roman" w:hAnsi="Verdana" w:cs="Arial"/>
          <w:b/>
          <w:bCs/>
          <w:color w:val="000000" w:themeColor="text1"/>
          <w:sz w:val="18"/>
          <w:szCs w:val="18"/>
          <w:lang w:val="en"/>
        </w:rPr>
      </w:pPr>
    </w:p>
    <w:p w:rsidR="009E042E" w:rsidRPr="005A2F39" w:rsidRDefault="009E042E" w:rsidP="009E042E">
      <w:pPr>
        <w:spacing w:after="0" w:line="332" w:lineRule="atLeast"/>
        <w:outlineLvl w:val="3"/>
        <w:rPr>
          <w:rFonts w:ascii="Verdana" w:eastAsia="Times New Roman" w:hAnsi="Verdana" w:cs="Arial"/>
          <w:b/>
          <w:bCs/>
          <w:color w:val="000000" w:themeColor="text1"/>
          <w:sz w:val="18"/>
          <w:szCs w:val="18"/>
          <w:lang w:val="en"/>
        </w:rPr>
      </w:pPr>
      <w:r w:rsidRPr="005A2F39">
        <w:rPr>
          <w:rFonts w:ascii="Verdana" w:eastAsia="Times New Roman" w:hAnsi="Verdana" w:cs="Arial"/>
          <w:b/>
          <w:bCs/>
          <w:color w:val="000000" w:themeColor="text1"/>
          <w:sz w:val="18"/>
          <w:szCs w:val="18"/>
          <w:lang w:val="en"/>
        </w:rPr>
        <w:t>DUTIES:</w:t>
      </w:r>
    </w:p>
    <w:p w:rsidR="009E042E" w:rsidRPr="00D54361" w:rsidRDefault="009E042E" w:rsidP="009E042E">
      <w:pPr>
        <w:spacing w:after="0" w:line="320" w:lineRule="exact"/>
        <w:rPr>
          <w:rFonts w:ascii="Verdana" w:hAnsi="Verdana" w:cs="Arial"/>
          <w:color w:val="454442"/>
          <w:szCs w:val="18"/>
          <w:lang w:val="en"/>
        </w:rPr>
      </w:pPr>
      <w:r w:rsidRPr="00D54361">
        <w:rPr>
          <w:rFonts w:ascii="Verdana" w:hAnsi="Verdana" w:cs="Arial"/>
          <w:color w:val="454442"/>
          <w:szCs w:val="18"/>
          <w:lang w:val="en"/>
        </w:rPr>
        <w:t xml:space="preserve">The position of Assistant Commissioner for Occupational Statistics and Employment Projections is essential to the successful accomplishment of the Bureau’s mission. The incumbent directs the development of information about occupational employment and wages and the future labor market, including medium-term economic projections, labor force projects, and employment projects by industry and occupation. This position requires a comprehensive knowledge of theory and practice of economic growth research, employment projection techniques, and occupational survey techniques and procedures. The Assistant Commissioner participates with the Associate Commissioner and the Commissioner in planning, developing, and directing Bureau programs of data collection, research, and analysis and provides advice on matters concerning occupational employment information and economic growth. </w:t>
      </w:r>
    </w:p>
    <w:p w:rsidR="009E042E" w:rsidRPr="005A2F39" w:rsidRDefault="009E042E" w:rsidP="009E042E">
      <w:pPr>
        <w:spacing w:after="0" w:line="320" w:lineRule="exact"/>
        <w:rPr>
          <w:rFonts w:ascii="Verdana" w:hAnsi="Verdana" w:cs="Arial"/>
          <w:color w:val="454442"/>
          <w:sz w:val="18"/>
          <w:szCs w:val="18"/>
          <w:lang w:val="en"/>
        </w:rPr>
      </w:pPr>
      <w:r w:rsidRPr="005A2F39">
        <w:rPr>
          <w:rFonts w:ascii="Verdana" w:hAnsi="Verdana" w:cs="Arial"/>
          <w:color w:val="454442"/>
          <w:sz w:val="18"/>
          <w:szCs w:val="18"/>
          <w:lang w:val="en"/>
        </w:rPr>
        <w:br/>
      </w:r>
      <w:r w:rsidRPr="005A2F39">
        <w:rPr>
          <w:rFonts w:ascii="Verdana" w:eastAsia="Times New Roman" w:hAnsi="Verdana" w:cs="Arial"/>
          <w:color w:val="000000"/>
          <w:sz w:val="18"/>
          <w:szCs w:val="18"/>
          <w:lang w:val="en"/>
        </w:rPr>
        <w:t xml:space="preserve">For additional duties, see the </w:t>
      </w:r>
      <w:proofErr w:type="spellStart"/>
      <w:r w:rsidRPr="005A2F39">
        <w:rPr>
          <w:rFonts w:ascii="Verdana" w:eastAsia="Times New Roman" w:hAnsi="Verdana" w:cs="Arial"/>
          <w:color w:val="000000"/>
          <w:sz w:val="18"/>
          <w:szCs w:val="18"/>
          <w:lang w:val="en"/>
        </w:rPr>
        <w:t>USAJobs</w:t>
      </w:r>
      <w:proofErr w:type="spellEnd"/>
      <w:r w:rsidRPr="005A2F39">
        <w:rPr>
          <w:rFonts w:ascii="Verdana" w:eastAsia="Times New Roman" w:hAnsi="Verdana" w:cs="Arial"/>
          <w:color w:val="000000"/>
          <w:sz w:val="18"/>
          <w:szCs w:val="18"/>
          <w:lang w:val="en"/>
        </w:rPr>
        <w:t xml:space="preserve"> announcement. </w:t>
      </w:r>
    </w:p>
    <w:p w:rsidR="009E042E" w:rsidRPr="005A2F39" w:rsidRDefault="009E042E" w:rsidP="009E042E">
      <w:pPr>
        <w:spacing w:after="0" w:line="320" w:lineRule="exact"/>
        <w:rPr>
          <w:rStyle w:val="Strong"/>
          <w:rFonts w:ascii="Verdana" w:hAnsi="Verdana" w:cs="Arial"/>
          <w:color w:val="454442"/>
          <w:sz w:val="18"/>
          <w:szCs w:val="18"/>
          <w:lang w:val="en"/>
        </w:rPr>
      </w:pPr>
    </w:p>
    <w:p w:rsidR="009E042E" w:rsidRPr="005A2F39" w:rsidRDefault="009E042E" w:rsidP="009E042E">
      <w:pPr>
        <w:spacing w:after="0" w:line="360" w:lineRule="exact"/>
        <w:rPr>
          <w:rFonts w:ascii="Verdana" w:eastAsia="Times New Roman" w:hAnsi="Verdana" w:cs="Arial"/>
          <w:b/>
          <w:color w:val="000000" w:themeColor="text1"/>
          <w:sz w:val="18"/>
          <w:szCs w:val="18"/>
          <w:lang w:val="en"/>
        </w:rPr>
      </w:pPr>
      <w:r w:rsidRPr="005A2F39">
        <w:rPr>
          <w:rStyle w:val="Strong"/>
          <w:rFonts w:ascii="Verdana" w:hAnsi="Verdana" w:cs="Arial"/>
          <w:color w:val="454442"/>
          <w:sz w:val="18"/>
          <w:szCs w:val="18"/>
          <w:lang w:val="en"/>
        </w:rPr>
        <w:t>MANDATORY TECHNICAL QUALIFICATIONS (MTQs)</w:t>
      </w:r>
      <w:r w:rsidRPr="005A2F39">
        <w:rPr>
          <w:rFonts w:ascii="Verdana" w:eastAsia="Times New Roman" w:hAnsi="Verdana" w:cs="Arial"/>
          <w:b/>
          <w:color w:val="000000" w:themeColor="text1"/>
          <w:sz w:val="18"/>
          <w:szCs w:val="18"/>
          <w:lang w:val="en"/>
        </w:rPr>
        <w:t>:</w:t>
      </w:r>
    </w:p>
    <w:p w:rsidR="009E042E" w:rsidRPr="005A2F39" w:rsidRDefault="009E042E" w:rsidP="009E042E">
      <w:pPr>
        <w:pStyle w:val="ListParagraph"/>
        <w:numPr>
          <w:ilvl w:val="0"/>
          <w:numId w:val="1"/>
        </w:numPr>
        <w:spacing w:after="0" w:line="320" w:lineRule="exact"/>
        <w:rPr>
          <w:rFonts w:ascii="Verdana" w:hAnsi="Verdana" w:cs="Arial"/>
          <w:color w:val="454442"/>
          <w:sz w:val="18"/>
          <w:szCs w:val="18"/>
          <w:lang w:val="en"/>
        </w:rPr>
      </w:pPr>
      <w:r w:rsidRPr="005A2F39">
        <w:rPr>
          <w:rFonts w:ascii="Verdana" w:hAnsi="Verdana" w:cs="Arial"/>
          <w:color w:val="454442"/>
          <w:sz w:val="18"/>
          <w:szCs w:val="18"/>
          <w:lang w:val="en"/>
        </w:rPr>
        <w:t>Ability to manage programs that produce, analyze, and disseminate economics statistics and projections</w:t>
      </w:r>
    </w:p>
    <w:p w:rsidR="009E042E" w:rsidRPr="005A2F39" w:rsidRDefault="009E042E" w:rsidP="009E042E">
      <w:pPr>
        <w:pStyle w:val="ListParagraph"/>
        <w:numPr>
          <w:ilvl w:val="0"/>
          <w:numId w:val="1"/>
        </w:numPr>
        <w:spacing w:after="0" w:line="320" w:lineRule="exact"/>
        <w:rPr>
          <w:rFonts w:ascii="Verdana" w:hAnsi="Verdana" w:cs="Arial"/>
          <w:color w:val="454442"/>
          <w:sz w:val="18"/>
          <w:szCs w:val="18"/>
          <w:lang w:val="en"/>
        </w:rPr>
      </w:pPr>
      <w:r w:rsidRPr="005A2F39">
        <w:rPr>
          <w:rFonts w:ascii="Verdana" w:hAnsi="Verdana" w:cs="Arial"/>
          <w:color w:val="454442"/>
          <w:sz w:val="18"/>
          <w:szCs w:val="18"/>
          <w:lang w:val="en"/>
        </w:rPr>
        <w:t>Ability to analyze economic data.</w:t>
      </w:r>
    </w:p>
    <w:p w:rsidR="009E042E" w:rsidRPr="005A2F39" w:rsidRDefault="009E042E" w:rsidP="009E042E">
      <w:pPr>
        <w:pStyle w:val="ListParagraph"/>
        <w:numPr>
          <w:ilvl w:val="0"/>
          <w:numId w:val="1"/>
        </w:numPr>
        <w:spacing w:after="0" w:line="320" w:lineRule="exact"/>
        <w:rPr>
          <w:rFonts w:ascii="Verdana" w:hAnsi="Verdana" w:cs="Arial"/>
          <w:color w:val="454442"/>
          <w:sz w:val="18"/>
          <w:szCs w:val="18"/>
          <w:lang w:val="en"/>
        </w:rPr>
      </w:pPr>
      <w:r w:rsidRPr="005A2F39">
        <w:rPr>
          <w:rFonts w:ascii="Verdana" w:hAnsi="Verdana" w:cs="Arial"/>
          <w:color w:val="454442"/>
          <w:sz w:val="18"/>
          <w:szCs w:val="18"/>
          <w:lang w:val="en"/>
        </w:rPr>
        <w:t xml:space="preserve">Ability to manage the development and use of information technology for programs that produce economic statistics and projections. </w:t>
      </w:r>
    </w:p>
    <w:p w:rsidR="009E042E" w:rsidRDefault="009E042E" w:rsidP="009E042E">
      <w:pPr>
        <w:spacing w:after="0" w:line="320" w:lineRule="exact"/>
        <w:rPr>
          <w:rFonts w:ascii="Verdana" w:hAnsi="Verdana"/>
          <w:sz w:val="18"/>
          <w:szCs w:val="18"/>
        </w:rPr>
      </w:pPr>
    </w:p>
    <w:p w:rsidR="009E042E" w:rsidRPr="005A2F39" w:rsidRDefault="009E042E" w:rsidP="009E042E">
      <w:pPr>
        <w:spacing w:after="0" w:line="320" w:lineRule="exact"/>
        <w:rPr>
          <w:rFonts w:ascii="Verdana" w:hAnsi="Verdana"/>
          <w:sz w:val="18"/>
          <w:szCs w:val="18"/>
        </w:rPr>
      </w:pPr>
    </w:p>
    <w:p w:rsidR="009E042E" w:rsidRPr="005A2F39" w:rsidRDefault="009E042E" w:rsidP="009E042E">
      <w:pPr>
        <w:rPr>
          <w:rFonts w:ascii="Verdana" w:hAnsi="Verdana"/>
          <w:sz w:val="18"/>
          <w:szCs w:val="18"/>
        </w:rPr>
      </w:pPr>
      <w:r w:rsidRPr="005A2F39">
        <w:rPr>
          <w:rFonts w:ascii="Verdana" w:hAnsi="Verdana"/>
          <w:sz w:val="18"/>
          <w:szCs w:val="18"/>
        </w:rPr>
        <w:t xml:space="preserve">To see the </w:t>
      </w:r>
      <w:proofErr w:type="spellStart"/>
      <w:r w:rsidRPr="005A2F39">
        <w:rPr>
          <w:rFonts w:ascii="Verdana" w:hAnsi="Verdana"/>
          <w:sz w:val="18"/>
          <w:szCs w:val="18"/>
        </w:rPr>
        <w:t>USAJobs</w:t>
      </w:r>
      <w:proofErr w:type="spellEnd"/>
      <w:r w:rsidRPr="005A2F39">
        <w:rPr>
          <w:rFonts w:ascii="Verdana" w:hAnsi="Verdana"/>
          <w:sz w:val="18"/>
          <w:szCs w:val="18"/>
        </w:rPr>
        <w:t xml:space="preserve"> announcements:</w:t>
      </w:r>
    </w:p>
    <w:p w:rsidR="009E042E" w:rsidRPr="005A2F39" w:rsidRDefault="009E042E" w:rsidP="009E042E">
      <w:pPr>
        <w:rPr>
          <w:rFonts w:ascii="Verdana" w:hAnsi="Verdana"/>
          <w:sz w:val="18"/>
          <w:szCs w:val="18"/>
        </w:rPr>
      </w:pPr>
      <w:r w:rsidRPr="005A2F39">
        <w:rPr>
          <w:rFonts w:ascii="Verdana" w:hAnsi="Verdana"/>
          <w:sz w:val="18"/>
          <w:szCs w:val="18"/>
        </w:rPr>
        <w:t xml:space="preserve">Economist: </w:t>
      </w:r>
      <w:hyperlink r:id="rId10" w:history="1">
        <w:r w:rsidRPr="005A2F39">
          <w:rPr>
            <w:rStyle w:val="Hyperlink"/>
            <w:rFonts w:ascii="Verdana" w:hAnsi="Verdana"/>
            <w:sz w:val="18"/>
            <w:szCs w:val="18"/>
          </w:rPr>
          <w:t>https://www.usajobs.gov/GetJob/ViewDetails/363813900</w:t>
        </w:r>
      </w:hyperlink>
    </w:p>
    <w:p w:rsidR="009E042E" w:rsidRPr="005A2F39" w:rsidRDefault="009E042E" w:rsidP="009E042E">
      <w:pPr>
        <w:spacing w:after="0" w:line="320" w:lineRule="exact"/>
        <w:rPr>
          <w:rFonts w:ascii="Verdana" w:hAnsi="Verdana"/>
          <w:sz w:val="18"/>
          <w:szCs w:val="18"/>
        </w:rPr>
      </w:pPr>
      <w:r w:rsidRPr="005A2F39">
        <w:rPr>
          <w:rFonts w:ascii="Verdana" w:hAnsi="Verdana"/>
          <w:sz w:val="18"/>
          <w:szCs w:val="18"/>
        </w:rPr>
        <w:t xml:space="preserve">Mathematical Statistician: </w:t>
      </w:r>
      <w:hyperlink r:id="rId11" w:history="1">
        <w:r w:rsidRPr="005A2F39">
          <w:rPr>
            <w:rStyle w:val="Hyperlink"/>
            <w:rFonts w:ascii="Verdana" w:hAnsi="Verdana"/>
            <w:sz w:val="18"/>
            <w:szCs w:val="18"/>
          </w:rPr>
          <w:t>https://www.usajobs.gov/GetJob/ViewDetails/363814600</w:t>
        </w:r>
      </w:hyperlink>
    </w:p>
    <w:p w:rsidR="009E042E" w:rsidRPr="000E4C5C" w:rsidRDefault="009E042E" w:rsidP="009E042E"/>
    <w:p w:rsidR="004425B1" w:rsidRPr="000E4C5C" w:rsidRDefault="004425B1"/>
    <w:sectPr w:rsidR="004425B1" w:rsidRPr="000E4C5C" w:rsidSect="00696665">
      <w:pgSz w:w="12240" w:h="15840"/>
      <w:pgMar w:top="540" w:right="117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63182"/>
    <w:multiLevelType w:val="hybridMultilevel"/>
    <w:tmpl w:val="C6B233F0"/>
    <w:lvl w:ilvl="0" w:tplc="C0527B5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80"/>
    <w:rsid w:val="00083936"/>
    <w:rsid w:val="000E4C5C"/>
    <w:rsid w:val="00176C80"/>
    <w:rsid w:val="00256622"/>
    <w:rsid w:val="002F3B49"/>
    <w:rsid w:val="0041763D"/>
    <w:rsid w:val="004425B1"/>
    <w:rsid w:val="00551C43"/>
    <w:rsid w:val="005F0062"/>
    <w:rsid w:val="00696665"/>
    <w:rsid w:val="007C0B91"/>
    <w:rsid w:val="008A1E92"/>
    <w:rsid w:val="009E042E"/>
    <w:rsid w:val="00DD1A36"/>
    <w:rsid w:val="00ED57E9"/>
    <w:rsid w:val="00EF5FAF"/>
    <w:rsid w:val="00F4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5F1D-8519-4FF1-A173-ED66B20C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C5C"/>
    <w:rPr>
      <w:b/>
      <w:bCs/>
    </w:rPr>
  </w:style>
  <w:style w:type="character" w:styleId="Hyperlink">
    <w:name w:val="Hyperlink"/>
    <w:basedOn w:val="DefaultParagraphFont"/>
    <w:uiPriority w:val="99"/>
    <w:unhideWhenUsed/>
    <w:rsid w:val="004425B1"/>
    <w:rPr>
      <w:color w:val="0563C1" w:themeColor="hyperlink"/>
      <w:u w:val="single"/>
    </w:rPr>
  </w:style>
  <w:style w:type="character" w:styleId="FollowedHyperlink">
    <w:name w:val="FollowedHyperlink"/>
    <w:basedOn w:val="DefaultParagraphFont"/>
    <w:uiPriority w:val="99"/>
    <w:semiHidden/>
    <w:unhideWhenUsed/>
    <w:rsid w:val="00DD1A36"/>
    <w:rPr>
      <w:color w:val="954F72" w:themeColor="followedHyperlink"/>
      <w:u w:val="single"/>
    </w:rPr>
  </w:style>
  <w:style w:type="character" w:customStyle="1" w:styleId="info15">
    <w:name w:val="info15"/>
    <w:basedOn w:val="DefaultParagraphFont"/>
    <w:rsid w:val="009E042E"/>
    <w:rPr>
      <w:color w:val="850000"/>
    </w:rPr>
  </w:style>
  <w:style w:type="paragraph" w:styleId="ListParagraph">
    <w:name w:val="List Paragraph"/>
    <w:basedOn w:val="Normal"/>
    <w:uiPriority w:val="34"/>
    <w:qFormat/>
    <w:rsid w:val="009E042E"/>
    <w:pPr>
      <w:ind w:left="720"/>
      <w:contextualSpacing/>
    </w:pPr>
  </w:style>
  <w:style w:type="paragraph" w:styleId="BalloonText">
    <w:name w:val="Balloon Text"/>
    <w:basedOn w:val="Normal"/>
    <w:link w:val="BalloonTextChar"/>
    <w:uiPriority w:val="99"/>
    <w:semiHidden/>
    <w:unhideWhenUsed/>
    <w:rsid w:val="0069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7412">
      <w:bodyDiv w:val="1"/>
      <w:marLeft w:val="0"/>
      <w:marRight w:val="0"/>
      <w:marTop w:val="0"/>
      <w:marBottom w:val="0"/>
      <w:divBdr>
        <w:top w:val="none" w:sz="0" w:space="0" w:color="auto"/>
        <w:left w:val="none" w:sz="0" w:space="0" w:color="auto"/>
        <w:bottom w:val="none" w:sz="0" w:space="0" w:color="auto"/>
        <w:right w:val="none" w:sz="0" w:space="0" w:color="auto"/>
      </w:divBdr>
      <w:divsChild>
        <w:div w:id="1517841249">
          <w:marLeft w:val="0"/>
          <w:marRight w:val="0"/>
          <w:marTop w:val="0"/>
          <w:marBottom w:val="0"/>
          <w:divBdr>
            <w:top w:val="none" w:sz="0" w:space="0" w:color="auto"/>
            <w:left w:val="none" w:sz="0" w:space="0" w:color="auto"/>
            <w:bottom w:val="none" w:sz="0" w:space="0" w:color="auto"/>
            <w:right w:val="none" w:sz="0" w:space="0" w:color="auto"/>
          </w:divBdr>
          <w:divsChild>
            <w:div w:id="269969481">
              <w:marLeft w:val="0"/>
              <w:marRight w:val="0"/>
              <w:marTop w:val="0"/>
              <w:marBottom w:val="0"/>
              <w:divBdr>
                <w:top w:val="none" w:sz="0" w:space="0" w:color="auto"/>
                <w:left w:val="none" w:sz="0" w:space="0" w:color="auto"/>
                <w:bottom w:val="none" w:sz="0" w:space="0" w:color="auto"/>
                <w:right w:val="none" w:sz="0" w:space="0" w:color="auto"/>
              </w:divBdr>
              <w:divsChild>
                <w:div w:id="1063218628">
                  <w:marLeft w:val="0"/>
                  <w:marRight w:val="0"/>
                  <w:marTop w:val="0"/>
                  <w:marBottom w:val="0"/>
                  <w:divBdr>
                    <w:top w:val="none" w:sz="0" w:space="0" w:color="auto"/>
                    <w:left w:val="none" w:sz="0" w:space="0" w:color="auto"/>
                    <w:bottom w:val="none" w:sz="0" w:space="0" w:color="auto"/>
                    <w:right w:val="none" w:sz="0" w:space="0" w:color="auto"/>
                  </w:divBdr>
                  <w:divsChild>
                    <w:div w:id="957955508">
                      <w:marLeft w:val="0"/>
                      <w:marRight w:val="0"/>
                      <w:marTop w:val="0"/>
                      <w:marBottom w:val="0"/>
                      <w:divBdr>
                        <w:top w:val="none" w:sz="0" w:space="0" w:color="auto"/>
                        <w:left w:val="none" w:sz="0" w:space="0" w:color="auto"/>
                        <w:bottom w:val="none" w:sz="0" w:space="0" w:color="auto"/>
                        <w:right w:val="none" w:sz="0" w:space="0" w:color="auto"/>
                      </w:divBdr>
                      <w:divsChild>
                        <w:div w:id="1704135415">
                          <w:marLeft w:val="150"/>
                          <w:marRight w:val="150"/>
                          <w:marTop w:val="0"/>
                          <w:marBottom w:val="0"/>
                          <w:divBdr>
                            <w:top w:val="none" w:sz="0" w:space="0" w:color="auto"/>
                            <w:left w:val="none" w:sz="0" w:space="0" w:color="auto"/>
                            <w:bottom w:val="none" w:sz="0" w:space="0" w:color="auto"/>
                            <w:right w:val="none" w:sz="0" w:space="0" w:color="auto"/>
                          </w:divBdr>
                          <w:divsChild>
                            <w:div w:id="1263218794">
                              <w:marLeft w:val="0"/>
                              <w:marRight w:val="0"/>
                              <w:marTop w:val="0"/>
                              <w:marBottom w:val="0"/>
                              <w:divBdr>
                                <w:top w:val="none" w:sz="0" w:space="0" w:color="auto"/>
                                <w:left w:val="none" w:sz="0" w:space="0" w:color="auto"/>
                                <w:bottom w:val="none" w:sz="0" w:space="0" w:color="auto"/>
                                <w:right w:val="none" w:sz="0" w:space="0" w:color="auto"/>
                              </w:divBdr>
                              <w:divsChild>
                                <w:div w:id="1853492290">
                                  <w:marLeft w:val="0"/>
                                  <w:marRight w:val="0"/>
                                  <w:marTop w:val="0"/>
                                  <w:marBottom w:val="0"/>
                                  <w:divBdr>
                                    <w:top w:val="none" w:sz="0" w:space="0" w:color="auto"/>
                                    <w:left w:val="none" w:sz="0" w:space="0" w:color="auto"/>
                                    <w:bottom w:val="none" w:sz="0" w:space="0" w:color="auto"/>
                                    <w:right w:val="none" w:sz="0" w:space="0" w:color="auto"/>
                                  </w:divBdr>
                                  <w:divsChild>
                                    <w:div w:id="165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17898">
      <w:bodyDiv w:val="1"/>
      <w:marLeft w:val="0"/>
      <w:marRight w:val="0"/>
      <w:marTop w:val="0"/>
      <w:marBottom w:val="0"/>
      <w:divBdr>
        <w:top w:val="none" w:sz="0" w:space="0" w:color="auto"/>
        <w:left w:val="none" w:sz="0" w:space="0" w:color="auto"/>
        <w:bottom w:val="none" w:sz="0" w:space="0" w:color="auto"/>
        <w:right w:val="none" w:sz="0" w:space="0" w:color="auto"/>
      </w:divBdr>
      <w:divsChild>
        <w:div w:id="1552616600">
          <w:marLeft w:val="0"/>
          <w:marRight w:val="0"/>
          <w:marTop w:val="0"/>
          <w:marBottom w:val="0"/>
          <w:divBdr>
            <w:top w:val="none" w:sz="0" w:space="0" w:color="auto"/>
            <w:left w:val="none" w:sz="0" w:space="0" w:color="auto"/>
            <w:bottom w:val="none" w:sz="0" w:space="0" w:color="auto"/>
            <w:right w:val="none" w:sz="0" w:space="0" w:color="auto"/>
          </w:divBdr>
          <w:divsChild>
            <w:div w:id="1486582297">
              <w:marLeft w:val="0"/>
              <w:marRight w:val="0"/>
              <w:marTop w:val="0"/>
              <w:marBottom w:val="0"/>
              <w:divBdr>
                <w:top w:val="none" w:sz="0" w:space="0" w:color="auto"/>
                <w:left w:val="none" w:sz="0" w:space="0" w:color="auto"/>
                <w:bottom w:val="none" w:sz="0" w:space="0" w:color="auto"/>
                <w:right w:val="none" w:sz="0" w:space="0" w:color="auto"/>
              </w:divBdr>
              <w:divsChild>
                <w:div w:id="1041051980">
                  <w:marLeft w:val="0"/>
                  <w:marRight w:val="0"/>
                  <w:marTop w:val="0"/>
                  <w:marBottom w:val="0"/>
                  <w:divBdr>
                    <w:top w:val="none" w:sz="0" w:space="0" w:color="auto"/>
                    <w:left w:val="none" w:sz="0" w:space="0" w:color="auto"/>
                    <w:bottom w:val="none" w:sz="0" w:space="0" w:color="auto"/>
                    <w:right w:val="none" w:sz="0" w:space="0" w:color="auto"/>
                  </w:divBdr>
                  <w:divsChild>
                    <w:div w:id="1217164725">
                      <w:marLeft w:val="0"/>
                      <w:marRight w:val="0"/>
                      <w:marTop w:val="0"/>
                      <w:marBottom w:val="0"/>
                      <w:divBdr>
                        <w:top w:val="none" w:sz="0" w:space="0" w:color="auto"/>
                        <w:left w:val="none" w:sz="0" w:space="0" w:color="auto"/>
                        <w:bottom w:val="none" w:sz="0" w:space="0" w:color="auto"/>
                        <w:right w:val="none" w:sz="0" w:space="0" w:color="auto"/>
                      </w:divBdr>
                      <w:divsChild>
                        <w:div w:id="359281756">
                          <w:marLeft w:val="150"/>
                          <w:marRight w:val="150"/>
                          <w:marTop w:val="0"/>
                          <w:marBottom w:val="0"/>
                          <w:divBdr>
                            <w:top w:val="none" w:sz="0" w:space="0" w:color="auto"/>
                            <w:left w:val="none" w:sz="0" w:space="0" w:color="auto"/>
                            <w:bottom w:val="none" w:sz="0" w:space="0" w:color="auto"/>
                            <w:right w:val="none" w:sz="0" w:space="0" w:color="auto"/>
                          </w:divBdr>
                          <w:divsChild>
                            <w:div w:id="14040125">
                              <w:marLeft w:val="0"/>
                              <w:marRight w:val="0"/>
                              <w:marTop w:val="0"/>
                              <w:marBottom w:val="0"/>
                              <w:divBdr>
                                <w:top w:val="none" w:sz="0" w:space="0" w:color="auto"/>
                                <w:left w:val="none" w:sz="0" w:space="0" w:color="auto"/>
                                <w:bottom w:val="none" w:sz="0" w:space="0" w:color="auto"/>
                                <w:right w:val="none" w:sz="0" w:space="0" w:color="auto"/>
                              </w:divBdr>
                              <w:divsChild>
                                <w:div w:id="1653951306">
                                  <w:marLeft w:val="0"/>
                                  <w:marRight w:val="0"/>
                                  <w:marTop w:val="0"/>
                                  <w:marBottom w:val="0"/>
                                  <w:divBdr>
                                    <w:top w:val="none" w:sz="0" w:space="0" w:color="auto"/>
                                    <w:left w:val="none" w:sz="0" w:space="0" w:color="auto"/>
                                    <w:bottom w:val="none" w:sz="0" w:space="0" w:color="auto"/>
                                    <w:right w:val="none" w:sz="0" w:space="0" w:color="auto"/>
                                  </w:divBdr>
                                  <w:divsChild>
                                    <w:div w:id="399137868">
                                      <w:marLeft w:val="0"/>
                                      <w:marRight w:val="0"/>
                                      <w:marTop w:val="0"/>
                                      <w:marBottom w:val="300"/>
                                      <w:divBdr>
                                        <w:top w:val="none" w:sz="0" w:space="0" w:color="auto"/>
                                        <w:left w:val="none" w:sz="0" w:space="0" w:color="auto"/>
                                        <w:bottom w:val="none" w:sz="0" w:space="0" w:color="auto"/>
                                        <w:right w:val="none" w:sz="0" w:space="0" w:color="auto"/>
                                      </w:divBdr>
                                      <w:divsChild>
                                        <w:div w:id="1798521224">
                                          <w:marLeft w:val="0"/>
                                          <w:marRight w:val="0"/>
                                          <w:marTop w:val="0"/>
                                          <w:marBottom w:val="0"/>
                                          <w:divBdr>
                                            <w:top w:val="none" w:sz="0" w:space="0" w:color="auto"/>
                                            <w:left w:val="none" w:sz="0" w:space="0" w:color="auto"/>
                                            <w:bottom w:val="none" w:sz="0" w:space="0" w:color="auto"/>
                                            <w:right w:val="none" w:sz="0" w:space="0" w:color="auto"/>
                                          </w:divBdr>
                                        </w:div>
                                      </w:divsChild>
                                    </w:div>
                                    <w:div w:id="8994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8337">
      <w:bodyDiv w:val="1"/>
      <w:marLeft w:val="0"/>
      <w:marRight w:val="0"/>
      <w:marTop w:val="0"/>
      <w:marBottom w:val="0"/>
      <w:divBdr>
        <w:top w:val="none" w:sz="0" w:space="0" w:color="auto"/>
        <w:left w:val="none" w:sz="0" w:space="0" w:color="auto"/>
        <w:bottom w:val="none" w:sz="0" w:space="0" w:color="auto"/>
        <w:right w:val="none" w:sz="0" w:space="0" w:color="auto"/>
      </w:divBdr>
      <w:divsChild>
        <w:div w:id="743769018">
          <w:marLeft w:val="0"/>
          <w:marRight w:val="0"/>
          <w:marTop w:val="0"/>
          <w:marBottom w:val="0"/>
          <w:divBdr>
            <w:top w:val="none" w:sz="0" w:space="0" w:color="auto"/>
            <w:left w:val="none" w:sz="0" w:space="0" w:color="auto"/>
            <w:bottom w:val="none" w:sz="0" w:space="0" w:color="auto"/>
            <w:right w:val="none" w:sz="0" w:space="0" w:color="auto"/>
          </w:divBdr>
          <w:divsChild>
            <w:div w:id="898708848">
              <w:marLeft w:val="0"/>
              <w:marRight w:val="0"/>
              <w:marTop w:val="0"/>
              <w:marBottom w:val="0"/>
              <w:divBdr>
                <w:top w:val="none" w:sz="0" w:space="0" w:color="auto"/>
                <w:left w:val="none" w:sz="0" w:space="0" w:color="auto"/>
                <w:bottom w:val="none" w:sz="0" w:space="0" w:color="auto"/>
                <w:right w:val="none" w:sz="0" w:space="0" w:color="auto"/>
              </w:divBdr>
              <w:divsChild>
                <w:div w:id="118497867">
                  <w:marLeft w:val="0"/>
                  <w:marRight w:val="0"/>
                  <w:marTop w:val="0"/>
                  <w:marBottom w:val="0"/>
                  <w:divBdr>
                    <w:top w:val="none" w:sz="0" w:space="0" w:color="auto"/>
                    <w:left w:val="none" w:sz="0" w:space="0" w:color="auto"/>
                    <w:bottom w:val="none" w:sz="0" w:space="0" w:color="auto"/>
                    <w:right w:val="none" w:sz="0" w:space="0" w:color="auto"/>
                  </w:divBdr>
                  <w:divsChild>
                    <w:div w:id="1361127320">
                      <w:marLeft w:val="0"/>
                      <w:marRight w:val="0"/>
                      <w:marTop w:val="0"/>
                      <w:marBottom w:val="0"/>
                      <w:divBdr>
                        <w:top w:val="none" w:sz="0" w:space="0" w:color="auto"/>
                        <w:left w:val="none" w:sz="0" w:space="0" w:color="auto"/>
                        <w:bottom w:val="none" w:sz="0" w:space="0" w:color="auto"/>
                        <w:right w:val="none" w:sz="0" w:space="0" w:color="auto"/>
                      </w:divBdr>
                      <w:divsChild>
                        <w:div w:id="159541688">
                          <w:marLeft w:val="150"/>
                          <w:marRight w:val="150"/>
                          <w:marTop w:val="0"/>
                          <w:marBottom w:val="0"/>
                          <w:divBdr>
                            <w:top w:val="none" w:sz="0" w:space="0" w:color="auto"/>
                            <w:left w:val="none" w:sz="0" w:space="0" w:color="auto"/>
                            <w:bottom w:val="none" w:sz="0" w:space="0" w:color="auto"/>
                            <w:right w:val="none" w:sz="0" w:space="0" w:color="auto"/>
                          </w:divBdr>
                          <w:divsChild>
                            <w:div w:id="1627815488">
                              <w:marLeft w:val="0"/>
                              <w:marRight w:val="0"/>
                              <w:marTop w:val="0"/>
                              <w:marBottom w:val="0"/>
                              <w:divBdr>
                                <w:top w:val="none" w:sz="0" w:space="0" w:color="auto"/>
                                <w:left w:val="none" w:sz="0" w:space="0" w:color="auto"/>
                                <w:bottom w:val="none" w:sz="0" w:space="0" w:color="auto"/>
                                <w:right w:val="none" w:sz="0" w:space="0" w:color="auto"/>
                              </w:divBdr>
                              <w:divsChild>
                                <w:div w:id="884679745">
                                  <w:marLeft w:val="0"/>
                                  <w:marRight w:val="0"/>
                                  <w:marTop w:val="0"/>
                                  <w:marBottom w:val="0"/>
                                  <w:divBdr>
                                    <w:top w:val="none" w:sz="0" w:space="0" w:color="auto"/>
                                    <w:left w:val="none" w:sz="0" w:space="0" w:color="auto"/>
                                    <w:bottom w:val="none" w:sz="0" w:space="0" w:color="auto"/>
                                    <w:right w:val="none" w:sz="0" w:space="0" w:color="auto"/>
                                  </w:divBdr>
                                  <w:divsChild>
                                    <w:div w:id="5888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GetJob/ViewDetails/3638143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jobs.gov/GetJob/ViewDetails/3638133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CE44.DBC03D70" TargetMode="External"/><Relationship Id="rId11" Type="http://schemas.openxmlformats.org/officeDocument/2006/relationships/hyperlink" Target="https://www.usajobs.gov/GetJob/ViewDetails/363814600" TargetMode="External"/><Relationship Id="rId5" Type="http://schemas.openxmlformats.org/officeDocument/2006/relationships/image" Target="media/image1.jpeg"/><Relationship Id="rId10" Type="http://schemas.openxmlformats.org/officeDocument/2006/relationships/hyperlink" Target="https://www.usajobs.gov/GetJob/ViewDetails/363813900" TargetMode="External"/><Relationship Id="rId4" Type="http://schemas.openxmlformats.org/officeDocument/2006/relationships/webSettings" Target="webSettings.xml"/><Relationship Id="rId9" Type="http://schemas.openxmlformats.org/officeDocument/2006/relationships/hyperlink" Target="https://www.usajobs.gov/GetJob/ViewDetails/363813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Krein, Karen - BLS</dc:creator>
  <cp:keywords/>
  <dc:description/>
  <cp:lastModifiedBy>Groshen, Erica - BLS</cp:lastModifiedBy>
  <cp:revision>3</cp:revision>
  <cp:lastPrinted>2014-03-12T18:51:00Z</cp:lastPrinted>
  <dcterms:created xsi:type="dcterms:W3CDTF">2014-03-12T18:47:00Z</dcterms:created>
  <dcterms:modified xsi:type="dcterms:W3CDTF">2014-03-12T18:51:00Z</dcterms:modified>
</cp:coreProperties>
</file>